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62"/>
      </w:tblGrid>
      <w:tr w:rsidR="00191BF1" w14:paraId="3680B852" w14:textId="77777777" w:rsidTr="003C2DA3">
        <w:tc>
          <w:tcPr>
            <w:tcW w:w="9212" w:type="dxa"/>
          </w:tcPr>
          <w:p w14:paraId="438A94F1" w14:textId="76BD6F5D" w:rsidR="00191BF1" w:rsidRPr="000E72B9" w:rsidRDefault="00191BF1" w:rsidP="003C2DA3">
            <w:pPr>
              <w:spacing w:after="0"/>
              <w:jc w:val="center"/>
              <w:rPr>
                <w:rFonts w:ascii="Georgia" w:hAnsi="Georgia"/>
                <w:b/>
                <w:color w:val="C00000"/>
                <w:sz w:val="26"/>
                <w:szCs w:val="26"/>
                <w:shd w:val="clear" w:color="auto" w:fill="FFFFFF"/>
              </w:rPr>
            </w:pPr>
            <w:r w:rsidRPr="000E72B9">
              <w:rPr>
                <w:rFonts w:ascii="Georgia" w:hAnsi="Georgia"/>
                <w:b/>
                <w:color w:val="C00000"/>
                <w:sz w:val="26"/>
                <w:szCs w:val="26"/>
                <w:shd w:val="clear" w:color="auto" w:fill="FFFFFF"/>
              </w:rPr>
              <w:t>ŠABL</w:t>
            </w:r>
            <w:r w:rsidR="00A31D3C">
              <w:rPr>
                <w:rFonts w:ascii="Georgia" w:hAnsi="Georgia"/>
                <w:b/>
                <w:color w:val="C00000"/>
                <w:sz w:val="26"/>
                <w:szCs w:val="26"/>
                <w:shd w:val="clear" w:color="auto" w:fill="FFFFFF"/>
              </w:rPr>
              <w:t>Ó</w:t>
            </w:r>
            <w:r w:rsidRPr="000E72B9">
              <w:rPr>
                <w:rFonts w:ascii="Georgia" w:hAnsi="Georgia"/>
                <w:b/>
                <w:color w:val="C00000"/>
                <w:sz w:val="26"/>
                <w:szCs w:val="26"/>
                <w:shd w:val="clear" w:color="auto" w:fill="FFFFFF"/>
              </w:rPr>
              <w:t xml:space="preserve">NA PRÍSPEVKU S VÝSKUMOM </w:t>
            </w:r>
          </w:p>
        </w:tc>
      </w:tr>
    </w:tbl>
    <w:p w14:paraId="032BF94F" w14:textId="77777777" w:rsidR="00191BF1" w:rsidRPr="0038425B" w:rsidRDefault="00191BF1" w:rsidP="00F72E48">
      <w:pPr>
        <w:spacing w:after="0"/>
        <w:jc w:val="center"/>
        <w:rPr>
          <w:rFonts w:ascii="Times New Roman" w:hAnsi="Times New Roman"/>
          <w:b/>
          <w:color w:val="C00000"/>
          <w:sz w:val="26"/>
          <w:szCs w:val="26"/>
          <w:shd w:val="clear" w:color="auto" w:fill="FFFFFF"/>
        </w:rPr>
      </w:pPr>
    </w:p>
    <w:p w14:paraId="3F90F2A2" w14:textId="30E911EE" w:rsidR="00284868" w:rsidRPr="000E72B9" w:rsidRDefault="00284868" w:rsidP="00284868">
      <w:pPr>
        <w:spacing w:after="0"/>
        <w:rPr>
          <w:rFonts w:ascii="Georgia" w:hAnsi="Georgia"/>
          <w:b/>
          <w:sz w:val="24"/>
          <w:szCs w:val="24"/>
          <w:shd w:val="clear" w:color="auto" w:fill="FFFFFF"/>
        </w:rPr>
      </w:pPr>
      <w:r w:rsidRPr="000E72B9">
        <w:rPr>
          <w:rFonts w:ascii="Georgia" w:hAnsi="Georgia"/>
          <w:b/>
          <w:sz w:val="24"/>
          <w:szCs w:val="24"/>
          <w:shd w:val="clear" w:color="auto" w:fill="B6DDE8"/>
        </w:rPr>
        <w:t>TYP PÍSMA:</w:t>
      </w:r>
      <w:r w:rsidRPr="000E72B9">
        <w:rPr>
          <w:rFonts w:ascii="Georgia" w:hAnsi="Georgia"/>
          <w:b/>
          <w:sz w:val="24"/>
          <w:szCs w:val="24"/>
          <w:shd w:val="clear" w:color="auto" w:fill="FFFFFF"/>
        </w:rPr>
        <w:t xml:space="preserve"> </w:t>
      </w:r>
      <w:r w:rsidR="000E72B9" w:rsidRPr="000E72B9">
        <w:rPr>
          <w:rFonts w:ascii="Georgia" w:hAnsi="Georgia"/>
          <w:bCs/>
          <w:sz w:val="24"/>
          <w:szCs w:val="24"/>
          <w:shd w:val="clear" w:color="auto" w:fill="FFFFFF"/>
        </w:rPr>
        <w:t>Georgia</w:t>
      </w:r>
      <w:r w:rsidRPr="000E72B9">
        <w:rPr>
          <w:rFonts w:ascii="Georgia" w:hAnsi="Georgia"/>
          <w:bCs/>
          <w:sz w:val="24"/>
          <w:szCs w:val="24"/>
          <w:shd w:val="clear" w:color="auto" w:fill="FFFFFF"/>
        </w:rPr>
        <w:t>, veľkosť 12.</w:t>
      </w:r>
      <w:r w:rsidRPr="000E72B9">
        <w:rPr>
          <w:rFonts w:ascii="Georgia" w:hAnsi="Georgia"/>
          <w:b/>
          <w:sz w:val="24"/>
          <w:szCs w:val="24"/>
          <w:shd w:val="clear" w:color="auto" w:fill="FFFFFF"/>
        </w:rPr>
        <w:t xml:space="preserve"> </w:t>
      </w:r>
    </w:p>
    <w:p w14:paraId="36B903B9" w14:textId="77777777" w:rsidR="00284868" w:rsidRPr="000E72B9" w:rsidRDefault="00284868" w:rsidP="00284868">
      <w:pPr>
        <w:spacing w:after="0"/>
        <w:rPr>
          <w:rFonts w:ascii="Georgia" w:hAnsi="Georgia"/>
          <w:b/>
          <w:sz w:val="24"/>
          <w:szCs w:val="24"/>
          <w:shd w:val="clear" w:color="auto" w:fill="FFFFFF"/>
        </w:rPr>
      </w:pPr>
    </w:p>
    <w:p w14:paraId="72D0A5FF" w14:textId="77777777" w:rsidR="00284868" w:rsidRPr="000E72B9" w:rsidRDefault="00284868" w:rsidP="00284868">
      <w:pPr>
        <w:spacing w:after="0"/>
        <w:rPr>
          <w:rFonts w:ascii="Georgia" w:hAnsi="Georgia"/>
          <w:bCs/>
          <w:sz w:val="24"/>
          <w:szCs w:val="24"/>
          <w:shd w:val="clear" w:color="auto" w:fill="FFFFFF"/>
        </w:rPr>
      </w:pPr>
      <w:r w:rsidRPr="000E72B9">
        <w:rPr>
          <w:rFonts w:ascii="Georgia" w:hAnsi="Georgia"/>
          <w:b/>
          <w:sz w:val="24"/>
          <w:szCs w:val="24"/>
          <w:shd w:val="clear" w:color="auto" w:fill="B6DDE8"/>
        </w:rPr>
        <w:t>NASTAVENIE STRANY:</w:t>
      </w:r>
      <w:r w:rsidRPr="000E72B9">
        <w:rPr>
          <w:rFonts w:ascii="Georgia" w:hAnsi="Georgia"/>
          <w:b/>
          <w:sz w:val="24"/>
          <w:szCs w:val="24"/>
          <w:shd w:val="clear" w:color="auto" w:fill="FFFFFF"/>
        </w:rPr>
        <w:t xml:space="preserve"> </w:t>
      </w:r>
      <w:r w:rsidRPr="000E72B9">
        <w:rPr>
          <w:rFonts w:ascii="Georgia" w:hAnsi="Georgia"/>
          <w:bCs/>
          <w:sz w:val="24"/>
          <w:szCs w:val="24"/>
          <w:shd w:val="clear" w:color="auto" w:fill="FFFFFF"/>
        </w:rPr>
        <w:t>okraje všade 2,5 cm, zarovnávanie do bloku, riadkovanie 1,15.</w:t>
      </w:r>
    </w:p>
    <w:p w14:paraId="497D2704" w14:textId="77777777" w:rsidR="00284868" w:rsidRPr="000E72B9" w:rsidRDefault="00284868" w:rsidP="00284868">
      <w:pPr>
        <w:spacing w:after="0"/>
        <w:rPr>
          <w:rFonts w:ascii="Georgia" w:hAnsi="Georgia"/>
          <w:b/>
          <w:sz w:val="24"/>
          <w:szCs w:val="24"/>
          <w:shd w:val="clear" w:color="auto" w:fill="FFFFFF"/>
        </w:rPr>
      </w:pPr>
    </w:p>
    <w:p w14:paraId="46395A8B" w14:textId="0D479EA4" w:rsidR="00284868" w:rsidRPr="000E72B9" w:rsidRDefault="00284868" w:rsidP="00284868">
      <w:pPr>
        <w:spacing w:after="0"/>
        <w:rPr>
          <w:rFonts w:ascii="Georgia" w:hAnsi="Georgia"/>
          <w:b/>
          <w:sz w:val="24"/>
          <w:szCs w:val="24"/>
          <w:shd w:val="clear" w:color="auto" w:fill="FFFFFF"/>
        </w:rPr>
      </w:pPr>
      <w:r w:rsidRPr="000E72B9">
        <w:rPr>
          <w:rFonts w:ascii="Georgia" w:hAnsi="Georgia"/>
          <w:b/>
          <w:sz w:val="24"/>
          <w:szCs w:val="24"/>
          <w:shd w:val="clear" w:color="auto" w:fill="B6DDE8"/>
        </w:rPr>
        <w:t>ROZSAH PRÍSPEVKU:</w:t>
      </w:r>
      <w:r w:rsidRPr="000E72B9">
        <w:rPr>
          <w:rFonts w:ascii="Georgia" w:hAnsi="Georgia"/>
          <w:b/>
          <w:sz w:val="24"/>
          <w:szCs w:val="24"/>
          <w:shd w:val="clear" w:color="auto" w:fill="FFFFFF"/>
        </w:rPr>
        <w:t xml:space="preserve"> </w:t>
      </w:r>
      <w:r w:rsidR="00E6227D" w:rsidRPr="000E72B9">
        <w:rPr>
          <w:rFonts w:ascii="Georgia" w:hAnsi="Georgia"/>
          <w:bCs/>
          <w:sz w:val="24"/>
          <w:szCs w:val="24"/>
          <w:shd w:val="clear" w:color="auto" w:fill="FFFFFF"/>
        </w:rPr>
        <w:t>7</w:t>
      </w:r>
      <w:r w:rsidR="008A2BA2" w:rsidRPr="000E72B9">
        <w:rPr>
          <w:rFonts w:ascii="Georgia" w:hAnsi="Georgia"/>
          <w:bCs/>
          <w:sz w:val="24"/>
          <w:szCs w:val="24"/>
          <w:shd w:val="clear" w:color="auto" w:fill="FFFFFF"/>
        </w:rPr>
        <w:t xml:space="preserve"> – </w:t>
      </w:r>
      <w:r w:rsidR="000E72B9">
        <w:rPr>
          <w:rFonts w:ascii="Georgia" w:hAnsi="Georgia"/>
          <w:bCs/>
          <w:sz w:val="24"/>
          <w:szCs w:val="24"/>
          <w:shd w:val="clear" w:color="auto" w:fill="FFFFFF"/>
        </w:rPr>
        <w:t>21</w:t>
      </w:r>
      <w:r w:rsidR="008A2BA2" w:rsidRPr="000E72B9">
        <w:rPr>
          <w:rFonts w:ascii="Georgia" w:hAnsi="Georgia"/>
          <w:bCs/>
          <w:sz w:val="24"/>
          <w:szCs w:val="24"/>
          <w:shd w:val="clear" w:color="auto" w:fill="FFFFFF"/>
        </w:rPr>
        <w:t xml:space="preserve"> strán</w:t>
      </w:r>
    </w:p>
    <w:p w14:paraId="21535CE4" w14:textId="77777777" w:rsidR="00284868" w:rsidRPr="000E72B9" w:rsidRDefault="00284868" w:rsidP="00284868">
      <w:pPr>
        <w:spacing w:after="0"/>
        <w:rPr>
          <w:rFonts w:ascii="Georgia" w:hAnsi="Georgia"/>
          <w:b/>
          <w:sz w:val="24"/>
          <w:szCs w:val="24"/>
          <w:shd w:val="clear" w:color="auto" w:fill="FFFFFF"/>
        </w:rPr>
      </w:pPr>
    </w:p>
    <w:p w14:paraId="161F5ADE" w14:textId="37D244AA" w:rsidR="00284868" w:rsidRPr="000E72B9" w:rsidRDefault="00284868" w:rsidP="00284868">
      <w:pPr>
        <w:spacing w:after="0"/>
        <w:rPr>
          <w:rFonts w:ascii="Georgia" w:hAnsi="Georgia"/>
          <w:bCs/>
          <w:sz w:val="24"/>
          <w:szCs w:val="24"/>
          <w:shd w:val="clear" w:color="auto" w:fill="FFFFFF"/>
        </w:rPr>
      </w:pPr>
      <w:r w:rsidRPr="000E72B9">
        <w:rPr>
          <w:rFonts w:ascii="Georgia" w:hAnsi="Georgia"/>
          <w:b/>
          <w:sz w:val="24"/>
          <w:szCs w:val="24"/>
          <w:shd w:val="clear" w:color="auto" w:fill="B6DDE8"/>
        </w:rPr>
        <w:t>CITÁCIE:</w:t>
      </w:r>
      <w:r w:rsidRPr="000E72B9">
        <w:rPr>
          <w:rFonts w:ascii="Georgia" w:hAnsi="Georgia"/>
          <w:b/>
          <w:sz w:val="24"/>
          <w:szCs w:val="24"/>
          <w:shd w:val="clear" w:color="auto" w:fill="FFFFFF"/>
        </w:rPr>
        <w:t xml:space="preserve">  </w:t>
      </w:r>
      <w:r w:rsidRPr="000E72B9">
        <w:rPr>
          <w:rFonts w:ascii="Georgia" w:hAnsi="Georgia"/>
          <w:bCs/>
          <w:sz w:val="24"/>
          <w:szCs w:val="24"/>
          <w:shd w:val="clear" w:color="auto" w:fill="FFFFFF"/>
        </w:rPr>
        <w:t>v texte (autor rok vydania</w:t>
      </w:r>
      <w:r w:rsidR="008417E1" w:rsidRPr="000E72B9">
        <w:rPr>
          <w:rFonts w:ascii="Georgia" w:hAnsi="Georgia"/>
          <w:bCs/>
          <w:sz w:val="24"/>
          <w:szCs w:val="24"/>
          <w:shd w:val="clear" w:color="auto" w:fill="FFFFFF"/>
        </w:rPr>
        <w:t xml:space="preserve"> a strana</w:t>
      </w:r>
      <w:r w:rsidRPr="000E72B9">
        <w:rPr>
          <w:rFonts w:ascii="Georgia" w:hAnsi="Georgia"/>
          <w:bCs/>
          <w:sz w:val="24"/>
          <w:szCs w:val="24"/>
          <w:shd w:val="clear" w:color="auto" w:fill="FFFFFF"/>
        </w:rPr>
        <w:t>)</w:t>
      </w:r>
    </w:p>
    <w:p w14:paraId="4BEDA76D" w14:textId="19E3D7E0" w:rsidR="00284868" w:rsidRPr="000E72B9" w:rsidRDefault="00284868" w:rsidP="00284868">
      <w:pPr>
        <w:spacing w:after="0"/>
        <w:rPr>
          <w:rFonts w:ascii="Georgia" w:hAnsi="Georgia"/>
          <w:bCs/>
          <w:sz w:val="24"/>
          <w:szCs w:val="24"/>
          <w:shd w:val="clear" w:color="auto" w:fill="FFFFFF"/>
        </w:rPr>
      </w:pPr>
      <w:r w:rsidRPr="000E72B9">
        <w:rPr>
          <w:rFonts w:ascii="Georgia" w:hAnsi="Georgia"/>
          <w:b/>
          <w:sz w:val="24"/>
          <w:szCs w:val="24"/>
          <w:shd w:val="clear" w:color="auto" w:fill="FFFFFF"/>
        </w:rPr>
        <w:t xml:space="preserve">                   </w:t>
      </w:r>
      <w:r w:rsidRPr="000E72B9">
        <w:rPr>
          <w:rFonts w:ascii="Georgia" w:hAnsi="Georgia"/>
          <w:bCs/>
          <w:sz w:val="24"/>
          <w:szCs w:val="24"/>
          <w:shd w:val="clear" w:color="auto" w:fill="FFFFFF"/>
        </w:rPr>
        <w:t>Príklad:  (Vansač 2020</w:t>
      </w:r>
      <w:r w:rsidR="008417E1" w:rsidRPr="000E72B9">
        <w:rPr>
          <w:rFonts w:ascii="Georgia" w:hAnsi="Georgia"/>
          <w:bCs/>
          <w:sz w:val="24"/>
          <w:szCs w:val="24"/>
          <w:shd w:val="clear" w:color="auto" w:fill="FFFFFF"/>
        </w:rPr>
        <w:t>, s. 44</w:t>
      </w:r>
      <w:r w:rsidRPr="000E72B9">
        <w:rPr>
          <w:rFonts w:ascii="Georgia" w:hAnsi="Georgia"/>
          <w:bCs/>
          <w:sz w:val="24"/>
          <w:szCs w:val="24"/>
          <w:shd w:val="clear" w:color="auto" w:fill="FFFFFF"/>
        </w:rPr>
        <w:t>)</w:t>
      </w:r>
    </w:p>
    <w:p w14:paraId="1EF67D6C" w14:textId="77777777" w:rsidR="008417E1" w:rsidRPr="000E72B9" w:rsidRDefault="00284868" w:rsidP="00284868">
      <w:pPr>
        <w:spacing w:after="0"/>
        <w:rPr>
          <w:rFonts w:ascii="Georgia" w:hAnsi="Georgia"/>
          <w:bCs/>
          <w:sz w:val="24"/>
          <w:szCs w:val="24"/>
          <w:shd w:val="clear" w:color="auto" w:fill="FFFFFF"/>
        </w:rPr>
      </w:pPr>
      <w:r w:rsidRPr="000E72B9">
        <w:rPr>
          <w:rFonts w:ascii="Georgia" w:hAnsi="Georgia"/>
          <w:bCs/>
          <w:sz w:val="24"/>
          <w:szCs w:val="24"/>
          <w:shd w:val="clear" w:color="auto" w:fill="FFFFFF"/>
        </w:rPr>
        <w:tab/>
      </w:r>
      <w:r w:rsidRPr="000E72B9">
        <w:rPr>
          <w:rFonts w:ascii="Georgia" w:hAnsi="Georgia"/>
          <w:bCs/>
          <w:sz w:val="24"/>
          <w:szCs w:val="24"/>
          <w:shd w:val="clear" w:color="auto" w:fill="FFFFFF"/>
        </w:rPr>
        <w:tab/>
        <w:t xml:space="preserve">          (Záhora, Kert 2010</w:t>
      </w:r>
      <w:r w:rsidR="008417E1" w:rsidRPr="000E72B9">
        <w:rPr>
          <w:rFonts w:ascii="Georgia" w:hAnsi="Georgia"/>
          <w:bCs/>
          <w:sz w:val="24"/>
          <w:szCs w:val="24"/>
          <w:shd w:val="clear" w:color="auto" w:fill="FFFFFF"/>
        </w:rPr>
        <w:t>, s. 25</w:t>
      </w:r>
      <w:r w:rsidRPr="000E72B9">
        <w:rPr>
          <w:rFonts w:ascii="Georgia" w:hAnsi="Georgia"/>
          <w:bCs/>
          <w:sz w:val="24"/>
          <w:szCs w:val="24"/>
          <w:shd w:val="clear" w:color="auto" w:fill="FFFFFF"/>
        </w:rPr>
        <w:t xml:space="preserve">)    </w:t>
      </w:r>
    </w:p>
    <w:p w14:paraId="571D2779" w14:textId="77777777" w:rsidR="008417E1" w:rsidRPr="000E72B9" w:rsidRDefault="008417E1" w:rsidP="00284868">
      <w:pPr>
        <w:spacing w:after="0"/>
        <w:rPr>
          <w:rFonts w:ascii="Georgia" w:hAnsi="Georgia"/>
          <w:b/>
          <w:sz w:val="24"/>
          <w:szCs w:val="24"/>
          <w:shd w:val="clear" w:color="auto" w:fill="B6DDE8"/>
        </w:rPr>
      </w:pPr>
    </w:p>
    <w:p w14:paraId="0BD7A99F" w14:textId="6868F9D3" w:rsidR="008417E1" w:rsidRPr="000E72B9" w:rsidRDefault="008417E1" w:rsidP="008417E1">
      <w:pPr>
        <w:spacing w:after="0"/>
        <w:rPr>
          <w:rFonts w:ascii="Georgia" w:hAnsi="Georgia"/>
          <w:bCs/>
          <w:sz w:val="24"/>
          <w:szCs w:val="24"/>
          <w:shd w:val="clear" w:color="auto" w:fill="FFFFFF"/>
        </w:rPr>
      </w:pPr>
      <w:r w:rsidRPr="000E72B9">
        <w:rPr>
          <w:rFonts w:ascii="Georgia" w:hAnsi="Georgia"/>
          <w:b/>
          <w:sz w:val="24"/>
          <w:szCs w:val="24"/>
          <w:shd w:val="clear" w:color="auto" w:fill="B6DDE8"/>
        </w:rPr>
        <w:t>PARAFRÁZY:</w:t>
      </w:r>
      <w:r w:rsidRPr="000E72B9">
        <w:rPr>
          <w:rFonts w:ascii="Georgia" w:hAnsi="Georgia"/>
          <w:b/>
          <w:sz w:val="24"/>
          <w:szCs w:val="24"/>
          <w:shd w:val="clear" w:color="auto" w:fill="FFFFFF"/>
        </w:rPr>
        <w:t xml:space="preserve">  </w:t>
      </w:r>
      <w:r w:rsidRPr="000E72B9">
        <w:rPr>
          <w:rFonts w:ascii="Georgia" w:hAnsi="Georgia"/>
          <w:bCs/>
          <w:sz w:val="24"/>
          <w:szCs w:val="24"/>
          <w:shd w:val="clear" w:color="auto" w:fill="FFFFFF"/>
        </w:rPr>
        <w:t>v texte (autor rok vydania)</w:t>
      </w:r>
    </w:p>
    <w:p w14:paraId="6B92FB72" w14:textId="56700FDF" w:rsidR="008417E1" w:rsidRPr="000E72B9" w:rsidRDefault="008417E1" w:rsidP="008417E1">
      <w:pPr>
        <w:spacing w:after="0"/>
        <w:rPr>
          <w:rFonts w:ascii="Georgia" w:hAnsi="Georgia"/>
          <w:bCs/>
          <w:sz w:val="24"/>
          <w:szCs w:val="24"/>
          <w:shd w:val="clear" w:color="auto" w:fill="FFFFFF"/>
        </w:rPr>
      </w:pPr>
      <w:r w:rsidRPr="000E72B9">
        <w:rPr>
          <w:rFonts w:ascii="Georgia" w:hAnsi="Georgia"/>
          <w:b/>
          <w:sz w:val="24"/>
          <w:szCs w:val="24"/>
          <w:shd w:val="clear" w:color="auto" w:fill="FFFFFF"/>
        </w:rPr>
        <w:t xml:space="preserve">                   </w:t>
      </w:r>
      <w:r w:rsidRPr="000E72B9">
        <w:rPr>
          <w:rFonts w:ascii="Georgia" w:hAnsi="Georgia"/>
          <w:bCs/>
          <w:sz w:val="24"/>
          <w:szCs w:val="24"/>
          <w:shd w:val="clear" w:color="auto" w:fill="FFFFFF"/>
        </w:rPr>
        <w:t>Príklad:  (Vansač 2020)</w:t>
      </w:r>
    </w:p>
    <w:p w14:paraId="00C53795" w14:textId="269E0FC7" w:rsidR="008417E1" w:rsidRPr="000E72B9" w:rsidRDefault="008417E1" w:rsidP="008417E1">
      <w:pPr>
        <w:spacing w:after="0"/>
        <w:rPr>
          <w:rFonts w:ascii="Georgia" w:hAnsi="Georgia"/>
          <w:bCs/>
          <w:sz w:val="24"/>
          <w:szCs w:val="24"/>
          <w:shd w:val="clear" w:color="auto" w:fill="FFFFFF"/>
        </w:rPr>
      </w:pPr>
      <w:r w:rsidRPr="000E72B9">
        <w:rPr>
          <w:rFonts w:ascii="Georgia" w:hAnsi="Georgia"/>
          <w:bCs/>
          <w:sz w:val="24"/>
          <w:szCs w:val="24"/>
          <w:shd w:val="clear" w:color="auto" w:fill="FFFFFF"/>
        </w:rPr>
        <w:tab/>
      </w:r>
      <w:r w:rsidRPr="000E72B9">
        <w:rPr>
          <w:rFonts w:ascii="Georgia" w:hAnsi="Georgia"/>
          <w:bCs/>
          <w:sz w:val="24"/>
          <w:szCs w:val="24"/>
          <w:shd w:val="clear" w:color="auto" w:fill="FFFFFF"/>
        </w:rPr>
        <w:tab/>
        <w:t xml:space="preserve">          (Záhora, Kert 2010)    </w:t>
      </w:r>
    </w:p>
    <w:p w14:paraId="5A5DDFBF" w14:textId="77777777" w:rsidR="008417E1" w:rsidRPr="000E72B9" w:rsidRDefault="008417E1" w:rsidP="00284868">
      <w:pPr>
        <w:spacing w:after="0"/>
        <w:rPr>
          <w:rFonts w:ascii="Georgia" w:hAnsi="Georgia"/>
          <w:b/>
          <w:sz w:val="24"/>
          <w:szCs w:val="24"/>
          <w:shd w:val="clear" w:color="auto" w:fill="B6DDE8"/>
        </w:rPr>
      </w:pPr>
    </w:p>
    <w:p w14:paraId="405F4700" w14:textId="7A3B9206" w:rsidR="00284868" w:rsidRPr="000E72B9" w:rsidRDefault="00284868" w:rsidP="00284868">
      <w:pPr>
        <w:spacing w:after="0"/>
        <w:rPr>
          <w:rFonts w:ascii="Georgia" w:hAnsi="Georgia"/>
          <w:b/>
          <w:sz w:val="24"/>
          <w:szCs w:val="24"/>
          <w:shd w:val="clear" w:color="auto" w:fill="FFFFFF"/>
        </w:rPr>
      </w:pPr>
      <w:r w:rsidRPr="000E72B9">
        <w:rPr>
          <w:rFonts w:ascii="Georgia" w:hAnsi="Georgia"/>
          <w:b/>
          <w:sz w:val="24"/>
          <w:szCs w:val="24"/>
          <w:shd w:val="clear" w:color="auto" w:fill="B6DDE8"/>
        </w:rPr>
        <w:t>TABUĽKY:</w:t>
      </w:r>
      <w:r w:rsidRPr="000E72B9">
        <w:rPr>
          <w:rFonts w:ascii="Georgia" w:hAnsi="Georgia"/>
          <w:b/>
          <w:sz w:val="24"/>
          <w:szCs w:val="24"/>
          <w:shd w:val="clear" w:color="auto" w:fill="FFFFFF"/>
        </w:rPr>
        <w:t xml:space="preserve"> </w:t>
      </w:r>
      <w:r w:rsidRPr="000E72B9">
        <w:rPr>
          <w:rFonts w:ascii="Georgia" w:hAnsi="Georgia"/>
          <w:bCs/>
          <w:sz w:val="24"/>
          <w:szCs w:val="24"/>
          <w:shd w:val="clear" w:color="auto" w:fill="FFFFFF"/>
        </w:rPr>
        <w:t>riadkovanie 1,0</w:t>
      </w:r>
    </w:p>
    <w:p w14:paraId="2233A97D" w14:textId="21DDFFC8" w:rsidR="00284868" w:rsidRDefault="00284868" w:rsidP="00284868">
      <w:pPr>
        <w:spacing w:after="0"/>
        <w:rPr>
          <w:rFonts w:ascii="Georgia" w:hAnsi="Georgia"/>
          <w:bCs/>
          <w:sz w:val="24"/>
          <w:szCs w:val="24"/>
          <w:shd w:val="clear" w:color="auto" w:fill="FFFFFF"/>
        </w:rPr>
      </w:pPr>
      <w:r w:rsidRPr="000E72B9">
        <w:rPr>
          <w:rFonts w:ascii="Georgia" w:hAnsi="Georgia"/>
          <w:bCs/>
          <w:sz w:val="24"/>
          <w:szCs w:val="24"/>
          <w:shd w:val="clear" w:color="auto" w:fill="FFFFFF"/>
        </w:rPr>
        <w:t>Veľkosť písma 1</w:t>
      </w:r>
      <w:r w:rsidR="000E72B9">
        <w:rPr>
          <w:rFonts w:ascii="Georgia" w:hAnsi="Georgia"/>
          <w:bCs/>
          <w:sz w:val="24"/>
          <w:szCs w:val="24"/>
          <w:shd w:val="clear" w:color="auto" w:fill="FFFFFF"/>
        </w:rPr>
        <w:t>1</w:t>
      </w:r>
    </w:p>
    <w:p w14:paraId="148F6A7C" w14:textId="77777777" w:rsidR="0055086D" w:rsidRDefault="0055086D" w:rsidP="00284868">
      <w:pPr>
        <w:spacing w:after="0"/>
        <w:rPr>
          <w:rFonts w:ascii="Georgia" w:hAnsi="Georgia"/>
          <w:bCs/>
          <w:sz w:val="24"/>
          <w:szCs w:val="24"/>
          <w:shd w:val="clear" w:color="auto" w:fill="FFFFFF"/>
        </w:rPr>
      </w:pPr>
    </w:p>
    <w:p w14:paraId="7F873ED2" w14:textId="77777777" w:rsidR="0055086D" w:rsidRPr="007F703A" w:rsidRDefault="0055086D" w:rsidP="0055086D">
      <w:pPr>
        <w:pStyle w:val="Bezriadkovania"/>
        <w:spacing w:after="120"/>
        <w:rPr>
          <w:rFonts w:ascii="Georgia" w:hAnsi="Georgia"/>
          <w:b/>
          <w:bCs/>
          <w:sz w:val="24"/>
          <w:szCs w:val="24"/>
        </w:rPr>
      </w:pPr>
      <w:r w:rsidRPr="0055086D">
        <w:rPr>
          <w:rFonts w:ascii="Georgia" w:hAnsi="Georgia"/>
          <w:b/>
          <w:bCs/>
          <w:sz w:val="24"/>
          <w:szCs w:val="24"/>
          <w:shd w:val="clear" w:color="auto" w:fill="C6D9F1" w:themeFill="text2" w:themeFillTint="33"/>
        </w:rPr>
        <w:t>BIBLIOGRAFIA</w:t>
      </w:r>
      <w:r w:rsidRPr="0055086D">
        <w:rPr>
          <w:rFonts w:ascii="Georgia" w:hAnsi="Georgia"/>
          <w:b/>
          <w:bCs/>
          <w:sz w:val="24"/>
          <w:szCs w:val="24"/>
          <w:shd w:val="clear" w:color="auto" w:fill="8DB3E2" w:themeFill="text2" w:themeFillTint="66"/>
        </w:rPr>
        <w:t xml:space="preserve"> </w:t>
      </w:r>
      <w:r>
        <w:rPr>
          <w:rFonts w:ascii="Georgia" w:hAnsi="Georgia"/>
          <w:b/>
          <w:bCs/>
          <w:sz w:val="24"/>
          <w:szCs w:val="24"/>
        </w:rPr>
        <w:t xml:space="preserve">(Zápis podľa: </w:t>
      </w:r>
      <w:r w:rsidRPr="009F75F7">
        <w:rPr>
          <w:rFonts w:ascii="Georgia" w:hAnsi="Georgia"/>
          <w:b/>
          <w:bCs/>
          <w:sz w:val="24"/>
          <w:szCs w:val="24"/>
        </w:rPr>
        <w:t>Slovensk</w:t>
      </w:r>
      <w:r>
        <w:rPr>
          <w:rFonts w:ascii="Georgia" w:hAnsi="Georgia"/>
          <w:b/>
          <w:bCs/>
          <w:sz w:val="24"/>
          <w:szCs w:val="24"/>
        </w:rPr>
        <w:t>ej</w:t>
      </w:r>
      <w:r w:rsidRPr="009F75F7">
        <w:rPr>
          <w:rFonts w:ascii="Georgia" w:hAnsi="Georgia"/>
          <w:b/>
          <w:bCs/>
          <w:sz w:val="24"/>
          <w:szCs w:val="24"/>
        </w:rPr>
        <w:t xml:space="preserve"> norm</w:t>
      </w:r>
      <w:r>
        <w:rPr>
          <w:rFonts w:ascii="Georgia" w:hAnsi="Georgia"/>
          <w:b/>
          <w:bCs/>
          <w:sz w:val="24"/>
          <w:szCs w:val="24"/>
        </w:rPr>
        <w:t>y</w:t>
      </w:r>
      <w:r w:rsidRPr="009F75F7">
        <w:rPr>
          <w:rFonts w:ascii="Georgia" w:hAnsi="Georgia"/>
          <w:b/>
          <w:bCs/>
          <w:sz w:val="24"/>
          <w:szCs w:val="24"/>
        </w:rPr>
        <w:t xml:space="preserve"> STN ISO 690:2012</w:t>
      </w:r>
      <w:r>
        <w:rPr>
          <w:rFonts w:ascii="Georgia" w:hAnsi="Georgia"/>
          <w:b/>
          <w:bCs/>
          <w:sz w:val="24"/>
          <w:szCs w:val="24"/>
        </w:rPr>
        <w:t>)</w:t>
      </w:r>
    </w:p>
    <w:p w14:paraId="5E4E5E5F" w14:textId="77777777" w:rsidR="0055086D" w:rsidRDefault="0055086D" w:rsidP="00284868">
      <w:pPr>
        <w:spacing w:after="0"/>
        <w:rPr>
          <w:rFonts w:ascii="Georgia" w:hAnsi="Georgia"/>
          <w:bCs/>
          <w:sz w:val="24"/>
          <w:szCs w:val="24"/>
          <w:shd w:val="clear" w:color="auto" w:fill="FFFFFF"/>
        </w:rPr>
      </w:pPr>
    </w:p>
    <w:p w14:paraId="549AECBE" w14:textId="352C6417" w:rsidR="00A31D3C" w:rsidRPr="000E72B9" w:rsidRDefault="00A31D3C" w:rsidP="00284868">
      <w:pPr>
        <w:spacing w:after="0"/>
        <w:rPr>
          <w:rFonts w:ascii="Georgia" w:hAnsi="Georgia"/>
          <w:bCs/>
          <w:sz w:val="24"/>
          <w:szCs w:val="24"/>
          <w:shd w:val="clear" w:color="auto" w:fill="FFFFFF"/>
        </w:rPr>
      </w:pPr>
      <w:r w:rsidRPr="009F75F7">
        <w:rPr>
          <w:rFonts w:ascii="Georgia" w:hAnsi="Georgia"/>
          <w:b/>
          <w:color w:val="C00000"/>
          <w:sz w:val="26"/>
          <w:szCs w:val="26"/>
          <w:shd w:val="clear" w:color="auto" w:fill="FFFFFF"/>
        </w:rPr>
        <w:t>ŠABL</w:t>
      </w:r>
      <w:r>
        <w:rPr>
          <w:rFonts w:ascii="Georgia" w:hAnsi="Georgia"/>
          <w:b/>
          <w:color w:val="C00000"/>
          <w:sz w:val="26"/>
          <w:szCs w:val="26"/>
          <w:shd w:val="clear" w:color="auto" w:fill="FFFFFF"/>
        </w:rPr>
        <w:t>Ó</w:t>
      </w:r>
      <w:r w:rsidRPr="009F75F7">
        <w:rPr>
          <w:rFonts w:ascii="Georgia" w:hAnsi="Georgia"/>
          <w:b/>
          <w:color w:val="C00000"/>
          <w:sz w:val="26"/>
          <w:szCs w:val="26"/>
          <w:shd w:val="clear" w:color="auto" w:fill="FFFFFF"/>
        </w:rPr>
        <w:t>NA PRÍSPEVKU BEZ VÝSKUMNEJ ČASTI</w:t>
      </w:r>
      <w:r>
        <w:rPr>
          <w:rFonts w:ascii="Georgia" w:hAnsi="Georgia"/>
          <w:b/>
          <w:color w:val="C00000"/>
          <w:sz w:val="26"/>
          <w:szCs w:val="26"/>
          <w:shd w:val="clear" w:color="auto" w:fill="FFFFFF"/>
        </w:rPr>
        <w:t xml:space="preserve"> SA NACHÁDZA str. 11-17</w:t>
      </w:r>
    </w:p>
    <w:p w14:paraId="32F9D5C3" w14:textId="77777777" w:rsidR="00284868" w:rsidRPr="000E72B9" w:rsidRDefault="00284868" w:rsidP="00284868">
      <w:pPr>
        <w:spacing w:after="0"/>
        <w:rPr>
          <w:rFonts w:ascii="Georgia" w:hAnsi="Georgia"/>
          <w:b/>
          <w:sz w:val="24"/>
          <w:szCs w:val="24"/>
          <w:shd w:val="clear" w:color="auto" w:fill="FFFFFF"/>
        </w:rPr>
      </w:pPr>
    </w:p>
    <w:p w14:paraId="358A59E8" w14:textId="77777777" w:rsidR="00284868" w:rsidRPr="000E72B9" w:rsidRDefault="00284868" w:rsidP="00284868">
      <w:pPr>
        <w:spacing w:line="240" w:lineRule="auto"/>
        <w:rPr>
          <w:rFonts w:ascii="Georgia" w:hAnsi="Georgia"/>
          <w:b/>
          <w:bCs/>
        </w:rPr>
      </w:pPr>
      <w:r w:rsidRPr="000E72B9">
        <w:rPr>
          <w:rFonts w:ascii="Georgia" w:hAnsi="Georgia"/>
          <w:b/>
          <w:bCs/>
          <w:shd w:val="clear" w:color="auto" w:fill="B6DDE8"/>
        </w:rPr>
        <w:t>VZOR AH:</w:t>
      </w:r>
      <w:r w:rsidRPr="000E72B9">
        <w:rPr>
          <w:rFonts w:ascii="Georgia" w:hAnsi="Georgia"/>
          <w:b/>
          <w:bCs/>
        </w:rPr>
        <w:t xml:space="preserve"> </w:t>
      </w:r>
    </w:p>
    <w:p w14:paraId="07995692" w14:textId="77777777" w:rsidR="00284868" w:rsidRDefault="00284868" w:rsidP="00F72E48">
      <w:pPr>
        <w:spacing w:after="0"/>
        <w:jc w:val="center"/>
        <w:rPr>
          <w:rFonts w:ascii="Times New Roman" w:hAnsi="Times New Roman"/>
          <w:b/>
          <w:sz w:val="24"/>
          <w:szCs w:val="24"/>
          <w:shd w:val="clear" w:color="auto" w:fill="FFFFFF"/>
        </w:rPr>
      </w:pPr>
    </w:p>
    <w:p w14:paraId="4908052B" w14:textId="5DEDD1E0" w:rsidR="00191BF1" w:rsidRPr="000E72B9" w:rsidRDefault="00191BF1" w:rsidP="00F72E48">
      <w:pPr>
        <w:spacing w:after="0"/>
        <w:jc w:val="center"/>
        <w:rPr>
          <w:rFonts w:ascii="Georgia" w:hAnsi="Georgia"/>
          <w:b/>
          <w:sz w:val="24"/>
          <w:szCs w:val="24"/>
          <w:shd w:val="clear" w:color="auto" w:fill="FFFFFF"/>
        </w:rPr>
      </w:pPr>
      <w:r w:rsidRPr="000E72B9">
        <w:rPr>
          <w:rFonts w:ascii="Georgia" w:hAnsi="Georgia"/>
          <w:b/>
          <w:sz w:val="24"/>
          <w:szCs w:val="24"/>
          <w:shd w:val="clear" w:color="auto" w:fill="FFFFFF"/>
        </w:rPr>
        <w:t>ANALÝZA PREŽÍVANIA  A VNÍMANIA FYZICKÝCH</w:t>
      </w:r>
      <w:r w:rsidRPr="000E72B9">
        <w:rPr>
          <w:rFonts w:ascii="Georgia" w:hAnsi="Georgia"/>
          <w:b/>
          <w:sz w:val="24"/>
          <w:szCs w:val="24"/>
        </w:rPr>
        <w:t xml:space="preserve"> </w:t>
      </w:r>
      <w:r w:rsidRPr="000E72B9">
        <w:rPr>
          <w:rFonts w:ascii="Georgia" w:hAnsi="Georgia"/>
          <w:b/>
          <w:sz w:val="24"/>
          <w:szCs w:val="24"/>
          <w:shd w:val="clear" w:color="auto" w:fill="FFFFFF"/>
        </w:rPr>
        <w:t>A PSYCHICKÝCH ZMIEN U PACIENTOV S CHRONICKÝMI A ONKOLOGICKÝMI CHOROBAMI</w:t>
      </w:r>
    </w:p>
    <w:p w14:paraId="53BB28AD" w14:textId="77777777" w:rsidR="00191BF1" w:rsidRPr="000E72B9" w:rsidRDefault="00191BF1" w:rsidP="00F72E48">
      <w:pPr>
        <w:spacing w:after="0"/>
        <w:jc w:val="center"/>
        <w:rPr>
          <w:rFonts w:ascii="Georgia" w:hAnsi="Georgia"/>
          <w:b/>
          <w:sz w:val="24"/>
          <w:szCs w:val="24"/>
          <w:shd w:val="clear" w:color="auto" w:fill="FFFFFF"/>
        </w:rPr>
      </w:pPr>
    </w:p>
    <w:p w14:paraId="4E144E76" w14:textId="77777777" w:rsidR="00191BF1" w:rsidRPr="000E72B9" w:rsidRDefault="00191BF1" w:rsidP="00F72E48">
      <w:pPr>
        <w:spacing w:after="0"/>
        <w:jc w:val="center"/>
        <w:rPr>
          <w:rFonts w:ascii="Georgia" w:hAnsi="Georgia"/>
          <w:b/>
          <w:sz w:val="24"/>
          <w:szCs w:val="24"/>
          <w:shd w:val="clear" w:color="auto" w:fill="FFFFFF"/>
        </w:rPr>
      </w:pPr>
      <w:r w:rsidRPr="000E72B9">
        <w:rPr>
          <w:rFonts w:ascii="Georgia" w:hAnsi="Georgia"/>
          <w:b/>
          <w:sz w:val="24"/>
          <w:szCs w:val="24"/>
          <w:shd w:val="clear" w:color="auto" w:fill="FFFFFF"/>
        </w:rPr>
        <w:t xml:space="preserve"> ANALYSIS OF CHALLENGES AND PHYSICAL CHANGES IN PATIENTS WITH CHRONIC AND ONCOLOGICAL DISEASES </w:t>
      </w:r>
    </w:p>
    <w:p w14:paraId="7C5B0763" w14:textId="49F64971" w:rsidR="00191BF1" w:rsidRPr="000E72B9" w:rsidRDefault="00191BF1" w:rsidP="00284868">
      <w:pPr>
        <w:spacing w:after="0"/>
        <w:jc w:val="center"/>
        <w:rPr>
          <w:rFonts w:ascii="Georgia" w:hAnsi="Georgia"/>
          <w:sz w:val="24"/>
          <w:szCs w:val="24"/>
          <w:vertAlign w:val="superscript"/>
        </w:rPr>
      </w:pPr>
      <w:r w:rsidRPr="000E72B9">
        <w:rPr>
          <w:rFonts w:ascii="Georgia" w:hAnsi="Georgia"/>
          <w:b/>
          <w:sz w:val="24"/>
          <w:szCs w:val="24"/>
        </w:rPr>
        <w:t xml:space="preserve"> </w:t>
      </w:r>
      <w:r w:rsidRPr="000E72B9">
        <w:rPr>
          <w:rFonts w:ascii="Georgia" w:hAnsi="Georgia"/>
          <w:sz w:val="24"/>
          <w:szCs w:val="24"/>
        </w:rPr>
        <w:t>Bačíková Jana</w:t>
      </w:r>
      <w:r w:rsidR="00F131A1" w:rsidRPr="000E72B9">
        <w:rPr>
          <w:rFonts w:ascii="Georgia" w:hAnsi="Georgia"/>
          <w:sz w:val="24"/>
          <w:szCs w:val="24"/>
          <w:vertAlign w:val="superscript"/>
        </w:rPr>
        <w:t>1</w:t>
      </w:r>
      <w:r w:rsidRPr="000E72B9">
        <w:rPr>
          <w:rFonts w:ascii="Georgia" w:hAnsi="Georgia"/>
          <w:sz w:val="24"/>
          <w:szCs w:val="24"/>
        </w:rPr>
        <w:t>, Jarková Lenka</w:t>
      </w:r>
      <w:r w:rsidR="00F131A1" w:rsidRPr="000E72B9">
        <w:rPr>
          <w:rFonts w:ascii="Georgia" w:hAnsi="Georgia"/>
          <w:sz w:val="24"/>
          <w:szCs w:val="24"/>
          <w:vertAlign w:val="superscript"/>
        </w:rPr>
        <w:t>2</w:t>
      </w:r>
    </w:p>
    <w:p w14:paraId="107D5E7B" w14:textId="77777777" w:rsidR="00F131A1" w:rsidRPr="000E72B9" w:rsidRDefault="00F131A1" w:rsidP="00F131A1">
      <w:pPr>
        <w:spacing w:after="0"/>
        <w:jc w:val="both"/>
        <w:rPr>
          <w:rFonts w:ascii="Georgia" w:hAnsi="Georgia"/>
          <w:b/>
          <w:sz w:val="24"/>
          <w:szCs w:val="24"/>
        </w:rPr>
      </w:pPr>
    </w:p>
    <w:p w14:paraId="78CBDBA3" w14:textId="26BDD07A" w:rsidR="00F131A1" w:rsidRPr="000E72B9" w:rsidRDefault="00F131A1" w:rsidP="00F131A1">
      <w:pPr>
        <w:spacing w:after="0"/>
        <w:jc w:val="both"/>
        <w:rPr>
          <w:rFonts w:ascii="Georgia" w:hAnsi="Georgia"/>
          <w:bCs/>
          <w:i/>
          <w:iCs/>
          <w:sz w:val="24"/>
          <w:szCs w:val="24"/>
        </w:rPr>
      </w:pPr>
      <w:r w:rsidRPr="000E72B9">
        <w:rPr>
          <w:rFonts w:ascii="Georgia" w:hAnsi="Georgia"/>
          <w:bCs/>
          <w:i/>
          <w:iCs/>
          <w:sz w:val="24"/>
          <w:szCs w:val="24"/>
          <w:vertAlign w:val="superscript"/>
        </w:rPr>
        <w:t>1</w:t>
      </w:r>
      <w:r w:rsidRPr="000E72B9">
        <w:rPr>
          <w:rFonts w:ascii="Georgia" w:hAnsi="Georgia"/>
          <w:bCs/>
          <w:i/>
          <w:iCs/>
          <w:sz w:val="24"/>
          <w:szCs w:val="24"/>
        </w:rPr>
        <w:t xml:space="preserve">Vysoká škola zdravotníctva a sociálnej práce sv. Alžbety v Bratislave, n. o.                  </w:t>
      </w:r>
    </w:p>
    <w:p w14:paraId="5ECCA8F6" w14:textId="77777777" w:rsidR="00F131A1" w:rsidRPr="000E72B9" w:rsidRDefault="00F131A1" w:rsidP="00F131A1">
      <w:pPr>
        <w:spacing w:after="0"/>
        <w:jc w:val="both"/>
        <w:rPr>
          <w:rFonts w:ascii="Georgia" w:hAnsi="Georgia"/>
          <w:bCs/>
          <w:i/>
          <w:iCs/>
          <w:sz w:val="24"/>
          <w:szCs w:val="24"/>
        </w:rPr>
      </w:pPr>
      <w:r w:rsidRPr="000E72B9">
        <w:rPr>
          <w:rFonts w:ascii="Georgia" w:hAnsi="Georgia"/>
          <w:bCs/>
          <w:i/>
          <w:iCs/>
          <w:sz w:val="24"/>
          <w:szCs w:val="24"/>
        </w:rPr>
        <w:t>Inštitút bl. Metóda Dominika Trčku Michalovce</w:t>
      </w:r>
    </w:p>
    <w:p w14:paraId="4D15D978" w14:textId="3CC0FD85" w:rsidR="00F131A1" w:rsidRPr="000E72B9" w:rsidRDefault="00F131A1" w:rsidP="00F131A1">
      <w:pPr>
        <w:spacing w:after="0"/>
        <w:jc w:val="both"/>
        <w:rPr>
          <w:rFonts w:ascii="Georgia" w:hAnsi="Georgia"/>
          <w:bCs/>
          <w:i/>
          <w:iCs/>
          <w:sz w:val="24"/>
          <w:szCs w:val="24"/>
        </w:rPr>
      </w:pPr>
      <w:r w:rsidRPr="000E72B9">
        <w:rPr>
          <w:rFonts w:ascii="Georgia" w:hAnsi="Georgia"/>
          <w:bCs/>
          <w:i/>
          <w:iCs/>
          <w:sz w:val="24"/>
          <w:szCs w:val="24"/>
          <w:vertAlign w:val="superscript"/>
        </w:rPr>
        <w:t>2</w:t>
      </w:r>
      <w:r w:rsidRPr="000E72B9">
        <w:rPr>
          <w:rFonts w:ascii="Georgia" w:hAnsi="Georgia"/>
          <w:bCs/>
          <w:i/>
          <w:iCs/>
          <w:sz w:val="24"/>
          <w:szCs w:val="24"/>
        </w:rPr>
        <w:t xml:space="preserve">Vysoká škola zdravotníctva a sociálnej práce sv. Alžbety v Bratislave, n. o.                  </w:t>
      </w:r>
    </w:p>
    <w:p w14:paraId="6C1BC72C" w14:textId="77777777" w:rsidR="00F131A1" w:rsidRPr="000E72B9" w:rsidRDefault="00F131A1" w:rsidP="00F131A1">
      <w:pPr>
        <w:spacing w:after="0"/>
        <w:jc w:val="both"/>
        <w:rPr>
          <w:rFonts w:ascii="Georgia" w:hAnsi="Georgia"/>
          <w:bCs/>
          <w:i/>
          <w:iCs/>
          <w:sz w:val="24"/>
          <w:szCs w:val="24"/>
        </w:rPr>
      </w:pPr>
    </w:p>
    <w:p w14:paraId="3A84B910" w14:textId="77777777" w:rsidR="00F131A1" w:rsidRPr="000E72B9" w:rsidRDefault="00F131A1" w:rsidP="00512FDF">
      <w:pPr>
        <w:spacing w:after="0"/>
        <w:jc w:val="both"/>
        <w:rPr>
          <w:rFonts w:ascii="Georgia" w:hAnsi="Georgia"/>
          <w:b/>
          <w:sz w:val="24"/>
          <w:szCs w:val="24"/>
        </w:rPr>
      </w:pPr>
    </w:p>
    <w:p w14:paraId="24B49619" w14:textId="349E5DE4" w:rsidR="00191BF1" w:rsidRPr="000E72B9" w:rsidRDefault="00191BF1" w:rsidP="00512FDF">
      <w:pPr>
        <w:spacing w:after="0"/>
        <w:jc w:val="both"/>
        <w:rPr>
          <w:rFonts w:ascii="Georgia" w:hAnsi="Georgia"/>
          <w:b/>
          <w:sz w:val="24"/>
          <w:szCs w:val="24"/>
        </w:rPr>
      </w:pPr>
      <w:r w:rsidRPr="000E72B9">
        <w:rPr>
          <w:rFonts w:ascii="Georgia" w:hAnsi="Georgia"/>
          <w:b/>
          <w:sz w:val="24"/>
          <w:szCs w:val="24"/>
        </w:rPr>
        <w:t>Abstrakt</w:t>
      </w:r>
    </w:p>
    <w:p w14:paraId="3EEEF8E0" w14:textId="77777777" w:rsidR="00191BF1" w:rsidRPr="000E72B9" w:rsidRDefault="00191BF1" w:rsidP="00512FDF">
      <w:pPr>
        <w:spacing w:after="0"/>
        <w:jc w:val="both"/>
        <w:rPr>
          <w:rFonts w:ascii="Georgia" w:hAnsi="Georgia"/>
          <w:sz w:val="24"/>
          <w:szCs w:val="24"/>
        </w:rPr>
      </w:pPr>
      <w:r w:rsidRPr="000E72B9">
        <w:rPr>
          <w:rFonts w:ascii="Georgia" w:hAnsi="Georgia"/>
          <w:b/>
          <w:sz w:val="24"/>
          <w:szCs w:val="24"/>
        </w:rPr>
        <w:t xml:space="preserve">Teoretické východiská: </w:t>
      </w:r>
      <w:r w:rsidRPr="000E72B9">
        <w:rPr>
          <w:rFonts w:ascii="Georgia" w:hAnsi="Georgia"/>
          <w:sz w:val="24"/>
          <w:szCs w:val="24"/>
        </w:rPr>
        <w:t xml:space="preserve">Text text text text text text text text text text text text text text text text text text text text text text text text text text text text text text text text text </w:t>
      </w:r>
      <w:r w:rsidRPr="000E72B9">
        <w:rPr>
          <w:rFonts w:ascii="Georgia" w:hAnsi="Georgia"/>
          <w:sz w:val="24"/>
          <w:szCs w:val="24"/>
        </w:rPr>
        <w:lastRenderedPageBreak/>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70CE8143" w14:textId="77777777" w:rsidR="00191BF1" w:rsidRPr="000E72B9" w:rsidRDefault="00191BF1" w:rsidP="00EE7B96">
      <w:pPr>
        <w:spacing w:after="0"/>
        <w:jc w:val="both"/>
        <w:rPr>
          <w:rFonts w:ascii="Georgia" w:hAnsi="Georgia"/>
          <w:sz w:val="24"/>
          <w:szCs w:val="24"/>
        </w:rPr>
      </w:pPr>
      <w:r w:rsidRPr="000E72B9">
        <w:rPr>
          <w:rFonts w:ascii="Georgia" w:hAnsi="Georgia"/>
          <w:b/>
          <w:sz w:val="24"/>
          <w:szCs w:val="24"/>
        </w:rPr>
        <w:t xml:space="preserve">Cieľ: </w:t>
      </w:r>
      <w:r w:rsidRPr="000E72B9">
        <w:rPr>
          <w:rFonts w:ascii="Georgia" w:hAnsi="Georgia"/>
          <w:sz w:val="24"/>
          <w:szCs w:val="24"/>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3D41EA04" w14:textId="77777777" w:rsidR="00191BF1" w:rsidRPr="000E72B9" w:rsidRDefault="00191BF1" w:rsidP="00512FDF">
      <w:pPr>
        <w:spacing w:after="0"/>
        <w:jc w:val="both"/>
        <w:rPr>
          <w:rFonts w:ascii="Georgia" w:hAnsi="Georgia"/>
          <w:sz w:val="24"/>
          <w:szCs w:val="24"/>
        </w:rPr>
      </w:pPr>
      <w:r w:rsidRPr="000E72B9">
        <w:rPr>
          <w:rFonts w:ascii="Georgia" w:hAnsi="Georgia"/>
          <w:b/>
          <w:sz w:val="24"/>
          <w:szCs w:val="24"/>
        </w:rPr>
        <w:t>Metódy:</w:t>
      </w:r>
      <w:r w:rsidRPr="000E72B9">
        <w:rPr>
          <w:rFonts w:ascii="Georgia" w:hAnsi="Georgia"/>
          <w:sz w:val="24"/>
          <w:szCs w:val="24"/>
        </w:rPr>
        <w:t xml:space="preserve">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24BB6CE7" w14:textId="77777777" w:rsidR="00191BF1" w:rsidRPr="000E72B9" w:rsidRDefault="00191BF1" w:rsidP="00512FDF">
      <w:pPr>
        <w:spacing w:after="0"/>
        <w:jc w:val="both"/>
        <w:rPr>
          <w:rFonts w:ascii="Georgia" w:hAnsi="Georgia"/>
          <w:sz w:val="24"/>
          <w:szCs w:val="24"/>
        </w:rPr>
      </w:pPr>
      <w:r w:rsidRPr="000E72B9">
        <w:rPr>
          <w:rFonts w:ascii="Georgia" w:hAnsi="Georgia"/>
          <w:b/>
          <w:sz w:val="24"/>
          <w:szCs w:val="24"/>
        </w:rPr>
        <w:t xml:space="preserve">Výsledky: </w:t>
      </w:r>
      <w:r w:rsidRPr="000E72B9">
        <w:rPr>
          <w:rFonts w:ascii="Georgia" w:hAnsi="Georgia"/>
          <w:sz w:val="24"/>
          <w:szCs w:val="24"/>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454D9E67" w14:textId="77777777" w:rsidR="00191BF1" w:rsidRPr="000E72B9" w:rsidRDefault="00191BF1" w:rsidP="00512FDF">
      <w:pPr>
        <w:spacing w:after="0"/>
        <w:jc w:val="both"/>
        <w:rPr>
          <w:rFonts w:ascii="Georgia" w:hAnsi="Georgia"/>
          <w:sz w:val="24"/>
          <w:szCs w:val="24"/>
        </w:rPr>
      </w:pPr>
      <w:r w:rsidRPr="000E72B9">
        <w:rPr>
          <w:rFonts w:ascii="Georgia" w:hAnsi="Georgia"/>
          <w:b/>
          <w:sz w:val="24"/>
          <w:szCs w:val="24"/>
        </w:rPr>
        <w:t xml:space="preserve">Záver: </w:t>
      </w:r>
      <w:r w:rsidRPr="000E72B9">
        <w:rPr>
          <w:rFonts w:ascii="Georgia" w:hAnsi="Georgia"/>
          <w:sz w:val="24"/>
          <w:szCs w:val="24"/>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4DC2B001" w14:textId="77777777" w:rsidR="00191BF1" w:rsidRPr="000E72B9" w:rsidRDefault="00191BF1" w:rsidP="00512FDF">
      <w:pPr>
        <w:spacing w:after="0"/>
        <w:jc w:val="both"/>
        <w:rPr>
          <w:rFonts w:ascii="Georgia" w:hAnsi="Georgia"/>
          <w:sz w:val="24"/>
          <w:szCs w:val="24"/>
        </w:rPr>
      </w:pPr>
    </w:p>
    <w:p w14:paraId="40E7075B" w14:textId="77777777" w:rsidR="00191BF1" w:rsidRPr="000E72B9" w:rsidRDefault="00191BF1" w:rsidP="00512FDF">
      <w:pPr>
        <w:spacing w:after="0"/>
        <w:jc w:val="both"/>
        <w:rPr>
          <w:rFonts w:ascii="Georgia" w:hAnsi="Georgia"/>
          <w:b/>
          <w:color w:val="000000"/>
          <w:sz w:val="24"/>
          <w:szCs w:val="24"/>
        </w:rPr>
      </w:pPr>
      <w:r w:rsidRPr="000E72B9">
        <w:rPr>
          <w:rFonts w:ascii="Georgia" w:hAnsi="Georgia"/>
          <w:b/>
          <w:i/>
          <w:color w:val="000000"/>
          <w:sz w:val="24"/>
          <w:szCs w:val="24"/>
        </w:rPr>
        <w:t>Kľúčové slová</w:t>
      </w:r>
    </w:p>
    <w:p w14:paraId="7A120499" w14:textId="77777777" w:rsidR="00191BF1" w:rsidRPr="000E72B9" w:rsidRDefault="00191BF1" w:rsidP="00512FDF">
      <w:pPr>
        <w:spacing w:after="0"/>
        <w:jc w:val="both"/>
        <w:rPr>
          <w:rFonts w:ascii="Georgia" w:hAnsi="Georgia"/>
          <w:sz w:val="24"/>
          <w:szCs w:val="24"/>
        </w:rPr>
      </w:pPr>
      <w:r w:rsidRPr="000E72B9">
        <w:rPr>
          <w:rFonts w:ascii="Georgia" w:hAnsi="Georgia"/>
          <w:sz w:val="24"/>
          <w:szCs w:val="24"/>
        </w:rPr>
        <w:t>Text. Text. Text. Text. Text.</w:t>
      </w:r>
    </w:p>
    <w:p w14:paraId="19F7D1A7" w14:textId="77777777" w:rsidR="008A2BA2" w:rsidRPr="000E72B9" w:rsidRDefault="008A2BA2" w:rsidP="00512FDF">
      <w:pPr>
        <w:spacing w:after="0"/>
        <w:jc w:val="both"/>
        <w:rPr>
          <w:rFonts w:ascii="Georgia" w:hAnsi="Georgia"/>
          <w:b/>
          <w:sz w:val="24"/>
          <w:szCs w:val="24"/>
        </w:rPr>
      </w:pPr>
    </w:p>
    <w:p w14:paraId="42E21B2B" w14:textId="5B9FBBE3" w:rsidR="00191BF1" w:rsidRPr="000E72B9" w:rsidRDefault="00191BF1" w:rsidP="00512FDF">
      <w:pPr>
        <w:spacing w:after="0"/>
        <w:jc w:val="both"/>
        <w:rPr>
          <w:rFonts w:ascii="Georgia" w:hAnsi="Georgia"/>
          <w:b/>
          <w:sz w:val="24"/>
          <w:szCs w:val="24"/>
        </w:rPr>
      </w:pPr>
      <w:r w:rsidRPr="000E72B9">
        <w:rPr>
          <w:rFonts w:ascii="Georgia" w:hAnsi="Georgia"/>
          <w:b/>
          <w:sz w:val="24"/>
          <w:szCs w:val="24"/>
        </w:rPr>
        <w:t>Abstract</w:t>
      </w:r>
    </w:p>
    <w:p w14:paraId="77390D32" w14:textId="77777777" w:rsidR="00191BF1" w:rsidRPr="000E72B9" w:rsidRDefault="00191BF1" w:rsidP="00512FDF">
      <w:pPr>
        <w:spacing w:after="0"/>
        <w:jc w:val="both"/>
        <w:rPr>
          <w:rFonts w:ascii="Georgia" w:hAnsi="Georgia"/>
          <w:sz w:val="24"/>
          <w:szCs w:val="24"/>
        </w:rPr>
      </w:pPr>
      <w:r w:rsidRPr="000E72B9">
        <w:rPr>
          <w:rFonts w:ascii="Georgia" w:hAnsi="Georgia"/>
          <w:b/>
          <w:sz w:val="24"/>
          <w:szCs w:val="24"/>
        </w:rPr>
        <w:t xml:space="preserve">Theoretical background: </w:t>
      </w:r>
      <w:r w:rsidRPr="000E72B9">
        <w:rPr>
          <w:rFonts w:ascii="Georgia" w:hAnsi="Georgia"/>
          <w:sz w:val="24"/>
          <w:szCs w:val="24"/>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62BC296E" w14:textId="77777777" w:rsidR="00191BF1" w:rsidRPr="000E72B9" w:rsidRDefault="00191BF1" w:rsidP="00EE7B96">
      <w:pPr>
        <w:spacing w:after="0"/>
        <w:jc w:val="both"/>
        <w:rPr>
          <w:rFonts w:ascii="Georgia" w:hAnsi="Georgia"/>
          <w:sz w:val="24"/>
          <w:szCs w:val="24"/>
        </w:rPr>
      </w:pPr>
      <w:r w:rsidRPr="000E72B9">
        <w:rPr>
          <w:rFonts w:ascii="Georgia" w:hAnsi="Georgia"/>
          <w:b/>
          <w:sz w:val="24"/>
          <w:szCs w:val="24"/>
        </w:rPr>
        <w:t xml:space="preserve">Aim: </w:t>
      </w:r>
      <w:r w:rsidRPr="000E72B9">
        <w:rPr>
          <w:rFonts w:ascii="Georgia" w:hAnsi="Georgia"/>
          <w:sz w:val="24"/>
          <w:szCs w:val="24"/>
        </w:rPr>
        <w:t xml:space="preserve">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r w:rsidRPr="000E72B9">
        <w:rPr>
          <w:rFonts w:ascii="Georgia" w:hAnsi="Georgia"/>
          <w:sz w:val="24"/>
          <w:szCs w:val="24"/>
        </w:rPr>
        <w:lastRenderedPageBreak/>
        <w:t>text text text text text text text text text text text text text text text text text text text text text text text text text text text text text text text text.</w:t>
      </w:r>
    </w:p>
    <w:p w14:paraId="678E3AF3" w14:textId="77777777" w:rsidR="00191BF1" w:rsidRPr="000E72B9" w:rsidRDefault="00191BF1" w:rsidP="00512FDF">
      <w:pPr>
        <w:spacing w:after="0"/>
        <w:jc w:val="both"/>
        <w:rPr>
          <w:rFonts w:ascii="Georgia" w:hAnsi="Georgia"/>
          <w:sz w:val="24"/>
          <w:szCs w:val="24"/>
        </w:rPr>
      </w:pPr>
      <w:r w:rsidRPr="000E72B9">
        <w:rPr>
          <w:rFonts w:ascii="Georgia" w:hAnsi="Georgia"/>
          <w:b/>
          <w:sz w:val="24"/>
          <w:szCs w:val="24"/>
        </w:rPr>
        <w:t>Methods:</w:t>
      </w:r>
      <w:r w:rsidRPr="000E72B9">
        <w:rPr>
          <w:rFonts w:ascii="Georgia" w:hAnsi="Georgia"/>
          <w:sz w:val="24"/>
          <w:szCs w:val="24"/>
        </w:rPr>
        <w:t xml:space="preserve">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56785BE3" w14:textId="77777777" w:rsidR="00191BF1" w:rsidRPr="000E72B9" w:rsidRDefault="00191BF1" w:rsidP="00512FDF">
      <w:pPr>
        <w:spacing w:after="0"/>
        <w:jc w:val="both"/>
        <w:rPr>
          <w:rFonts w:ascii="Georgia" w:hAnsi="Georgia"/>
          <w:sz w:val="24"/>
          <w:szCs w:val="24"/>
        </w:rPr>
      </w:pPr>
      <w:r w:rsidRPr="000E72B9">
        <w:rPr>
          <w:rFonts w:ascii="Georgia" w:hAnsi="Georgia"/>
          <w:b/>
          <w:sz w:val="24"/>
          <w:szCs w:val="24"/>
        </w:rPr>
        <w:t>Results:</w:t>
      </w:r>
      <w:r w:rsidRPr="000E72B9">
        <w:rPr>
          <w:rFonts w:ascii="Georgia" w:hAnsi="Georgia"/>
          <w:sz w:val="24"/>
          <w:szCs w:val="24"/>
        </w:rPr>
        <w:t xml:space="preserve">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6269E49C" w14:textId="77777777" w:rsidR="00191BF1" w:rsidRPr="000E72B9" w:rsidRDefault="00191BF1" w:rsidP="00512FDF">
      <w:pPr>
        <w:spacing w:after="0"/>
        <w:jc w:val="both"/>
        <w:rPr>
          <w:rFonts w:ascii="Georgia" w:hAnsi="Georgia"/>
          <w:sz w:val="24"/>
          <w:szCs w:val="24"/>
        </w:rPr>
      </w:pPr>
      <w:r w:rsidRPr="000E72B9">
        <w:rPr>
          <w:rFonts w:ascii="Georgia" w:hAnsi="Georgia"/>
          <w:b/>
          <w:sz w:val="24"/>
          <w:szCs w:val="24"/>
        </w:rPr>
        <w:t>Conclusion:</w:t>
      </w:r>
      <w:r w:rsidRPr="000E72B9">
        <w:rPr>
          <w:rFonts w:ascii="Georgia" w:hAnsi="Georgia"/>
          <w:sz w:val="24"/>
          <w:szCs w:val="24"/>
        </w:rPr>
        <w:t xml:space="preserve">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13742A03" w14:textId="77777777" w:rsidR="00191BF1" w:rsidRPr="000E72B9" w:rsidRDefault="00191BF1" w:rsidP="00512FDF">
      <w:pPr>
        <w:spacing w:after="0"/>
        <w:jc w:val="both"/>
        <w:rPr>
          <w:rFonts w:ascii="Georgia" w:hAnsi="Georgia"/>
          <w:sz w:val="24"/>
          <w:szCs w:val="24"/>
        </w:rPr>
      </w:pPr>
    </w:p>
    <w:p w14:paraId="6A7C79CC" w14:textId="77777777" w:rsidR="00191BF1" w:rsidRPr="000E72B9" w:rsidRDefault="00191BF1" w:rsidP="00512FDF">
      <w:pPr>
        <w:spacing w:after="0"/>
        <w:jc w:val="both"/>
        <w:rPr>
          <w:rFonts w:ascii="Georgia" w:hAnsi="Georgia"/>
          <w:b/>
          <w:i/>
          <w:sz w:val="24"/>
          <w:szCs w:val="24"/>
        </w:rPr>
      </w:pPr>
      <w:r w:rsidRPr="000E72B9">
        <w:rPr>
          <w:rFonts w:ascii="Georgia" w:hAnsi="Georgia"/>
          <w:b/>
          <w:i/>
          <w:sz w:val="24"/>
          <w:szCs w:val="24"/>
        </w:rPr>
        <w:t>Keywords</w:t>
      </w:r>
    </w:p>
    <w:p w14:paraId="4459769A" w14:textId="77777777" w:rsidR="00191BF1" w:rsidRPr="000E72B9" w:rsidRDefault="00191BF1" w:rsidP="00512FDF">
      <w:pPr>
        <w:spacing w:after="0"/>
        <w:jc w:val="both"/>
        <w:rPr>
          <w:rFonts w:ascii="Georgia" w:hAnsi="Georgia"/>
          <w:b/>
          <w:color w:val="000000"/>
          <w:sz w:val="24"/>
          <w:szCs w:val="24"/>
        </w:rPr>
      </w:pPr>
      <w:r w:rsidRPr="000E72B9">
        <w:rPr>
          <w:rFonts w:ascii="Georgia" w:hAnsi="Georgia"/>
          <w:sz w:val="24"/>
          <w:szCs w:val="24"/>
        </w:rPr>
        <w:t>Text. Text. Text. Text. Text.</w:t>
      </w:r>
    </w:p>
    <w:p w14:paraId="3727D693" w14:textId="77777777" w:rsidR="00191BF1" w:rsidRPr="000E72B9" w:rsidRDefault="00191BF1" w:rsidP="00512FDF">
      <w:pPr>
        <w:spacing w:after="0"/>
        <w:jc w:val="both"/>
        <w:rPr>
          <w:rFonts w:ascii="Georgia" w:hAnsi="Georgia"/>
          <w:b/>
          <w:color w:val="000000"/>
          <w:sz w:val="24"/>
          <w:szCs w:val="24"/>
        </w:rPr>
      </w:pPr>
    </w:p>
    <w:p w14:paraId="0E5F9D12" w14:textId="77777777" w:rsidR="00191BF1" w:rsidRPr="000E72B9" w:rsidRDefault="00191BF1" w:rsidP="00512FDF">
      <w:pPr>
        <w:spacing w:after="0"/>
        <w:rPr>
          <w:rFonts w:ascii="Georgia" w:hAnsi="Georgia"/>
          <w:b/>
          <w:color w:val="000000"/>
          <w:sz w:val="24"/>
          <w:szCs w:val="24"/>
        </w:rPr>
      </w:pPr>
      <w:r w:rsidRPr="000E72B9">
        <w:rPr>
          <w:rFonts w:ascii="Georgia" w:hAnsi="Georgia"/>
          <w:b/>
          <w:color w:val="000000"/>
          <w:sz w:val="24"/>
          <w:szCs w:val="24"/>
        </w:rPr>
        <w:t>Úvod</w:t>
      </w:r>
    </w:p>
    <w:p w14:paraId="051982F3" w14:textId="60F618E4" w:rsidR="00191BF1" w:rsidRPr="000E72B9" w:rsidRDefault="00191BF1" w:rsidP="00512FDF">
      <w:pPr>
        <w:spacing w:after="0"/>
        <w:ind w:firstLine="708"/>
        <w:jc w:val="both"/>
        <w:rPr>
          <w:rFonts w:ascii="Georgia" w:hAnsi="Georgia"/>
          <w:sz w:val="24"/>
          <w:szCs w:val="24"/>
        </w:rPr>
      </w:pPr>
      <w:r w:rsidRPr="000E72B9">
        <w:rPr>
          <w:rFonts w:ascii="Georgia" w:hAnsi="Georgia"/>
          <w:sz w:val="24"/>
          <w:szCs w:val="24"/>
        </w:rPr>
        <w:t xml:space="preserve">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p>
    <w:p w14:paraId="5D7B5EF1" w14:textId="77777777" w:rsidR="000E72B9" w:rsidRDefault="000E72B9" w:rsidP="000E72B9">
      <w:pPr>
        <w:pStyle w:val="Bezriadkovania"/>
        <w:spacing w:line="276" w:lineRule="auto"/>
        <w:rPr>
          <w:rFonts w:ascii="Georgia" w:hAnsi="Georgia" w:cs="Tahoma"/>
          <w:b/>
          <w:bCs/>
          <w:sz w:val="24"/>
          <w:szCs w:val="24"/>
        </w:rPr>
      </w:pPr>
    </w:p>
    <w:p w14:paraId="1B5F8340" w14:textId="7E6400B0" w:rsidR="000E72B9" w:rsidRPr="004256D1" w:rsidRDefault="000E72B9" w:rsidP="000E72B9">
      <w:pPr>
        <w:pStyle w:val="Bezriadkovania"/>
        <w:spacing w:line="276" w:lineRule="auto"/>
        <w:rPr>
          <w:rFonts w:ascii="Georgia" w:hAnsi="Georgia" w:cs="Tahoma"/>
          <w:b/>
          <w:bCs/>
          <w:sz w:val="24"/>
          <w:szCs w:val="24"/>
        </w:rPr>
      </w:pPr>
      <w:r w:rsidRPr="004256D1">
        <w:rPr>
          <w:rFonts w:ascii="Georgia" w:hAnsi="Georgia" w:cs="Tahoma"/>
          <w:b/>
          <w:bCs/>
          <w:sz w:val="24"/>
          <w:szCs w:val="24"/>
        </w:rPr>
        <w:t>Súčasný stav skúmanej problematiky</w:t>
      </w:r>
    </w:p>
    <w:p w14:paraId="3EC15BBA" w14:textId="23229E8D" w:rsidR="00191BF1" w:rsidRDefault="000E72B9" w:rsidP="00512FDF">
      <w:pPr>
        <w:spacing w:after="0"/>
        <w:jc w:val="both"/>
        <w:rPr>
          <w:rFonts w:ascii="Georgia" w:hAnsi="Georgia"/>
          <w:sz w:val="24"/>
          <w:szCs w:val="24"/>
        </w:rPr>
      </w:pPr>
      <w:r w:rsidRPr="000E72B9">
        <w:rPr>
          <w:rFonts w:ascii="Georgia" w:hAnsi="Georgia"/>
          <w:sz w:val="24"/>
          <w:szCs w:val="24"/>
        </w:rPr>
        <w:lastRenderedPageBreak/>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68C8E772" w14:textId="77777777" w:rsidR="000E72B9" w:rsidRDefault="000E72B9" w:rsidP="000E72B9">
      <w:pPr>
        <w:spacing w:after="0"/>
        <w:rPr>
          <w:rFonts w:ascii="Georgia" w:hAnsi="Georgia"/>
          <w:b/>
          <w:bCs/>
          <w:sz w:val="24"/>
          <w:szCs w:val="24"/>
        </w:rPr>
      </w:pPr>
    </w:p>
    <w:p w14:paraId="4714CB0A" w14:textId="62DA38FB" w:rsidR="000E72B9" w:rsidRDefault="000E72B9" w:rsidP="000E72B9">
      <w:pPr>
        <w:spacing w:after="0"/>
        <w:rPr>
          <w:rFonts w:ascii="Georgia" w:hAnsi="Georgia"/>
          <w:b/>
          <w:bCs/>
          <w:sz w:val="24"/>
          <w:szCs w:val="24"/>
        </w:rPr>
      </w:pPr>
      <w:r w:rsidRPr="004256D1">
        <w:rPr>
          <w:rFonts w:ascii="Georgia" w:hAnsi="Georgia"/>
          <w:b/>
          <w:bCs/>
          <w:sz w:val="24"/>
          <w:szCs w:val="24"/>
        </w:rPr>
        <w:t>Pojmový rámec výskumného problému</w:t>
      </w:r>
    </w:p>
    <w:p w14:paraId="6FF909D3" w14:textId="77777777" w:rsidR="000E72B9" w:rsidRDefault="000E72B9" w:rsidP="000E72B9">
      <w:pPr>
        <w:spacing w:after="0"/>
        <w:jc w:val="both"/>
        <w:rPr>
          <w:rFonts w:ascii="Georgia" w:hAnsi="Georgia"/>
          <w:sz w:val="24"/>
          <w:szCs w:val="24"/>
        </w:rPr>
      </w:pPr>
      <w:r w:rsidRPr="000E72B9">
        <w:rPr>
          <w:rFonts w:ascii="Georgia" w:hAnsi="Georgia"/>
          <w:sz w:val="24"/>
          <w:szCs w:val="24"/>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574682CD" w14:textId="77777777" w:rsidR="000E72B9" w:rsidRDefault="000E72B9" w:rsidP="00512FDF">
      <w:pPr>
        <w:spacing w:after="0"/>
        <w:jc w:val="both"/>
        <w:rPr>
          <w:rFonts w:ascii="Times New Roman" w:hAnsi="Times New Roman"/>
          <w:b/>
          <w:sz w:val="24"/>
          <w:szCs w:val="24"/>
          <w:lang w:eastAsia="sk-SK"/>
        </w:rPr>
      </w:pPr>
    </w:p>
    <w:p w14:paraId="1AE8B1EF" w14:textId="77777777" w:rsidR="00191BF1" w:rsidRPr="000E72B9" w:rsidRDefault="00191BF1" w:rsidP="00512FDF">
      <w:pPr>
        <w:spacing w:after="0"/>
        <w:jc w:val="both"/>
        <w:rPr>
          <w:rFonts w:ascii="Georgia" w:hAnsi="Georgia"/>
          <w:b/>
          <w:sz w:val="24"/>
          <w:szCs w:val="24"/>
          <w:lang w:eastAsia="sk-SK"/>
        </w:rPr>
      </w:pPr>
      <w:r w:rsidRPr="000E72B9">
        <w:rPr>
          <w:rFonts w:ascii="Georgia" w:hAnsi="Georgia"/>
          <w:b/>
          <w:sz w:val="24"/>
          <w:szCs w:val="24"/>
          <w:lang w:eastAsia="sk-SK"/>
        </w:rPr>
        <w:t xml:space="preserve">Cieľ výskumu </w:t>
      </w:r>
    </w:p>
    <w:p w14:paraId="6BFEDC9D" w14:textId="77777777" w:rsidR="00191BF1" w:rsidRDefault="00191BF1" w:rsidP="00EE7B96">
      <w:pPr>
        <w:spacing w:after="0"/>
        <w:ind w:firstLine="708"/>
        <w:jc w:val="both"/>
        <w:rPr>
          <w:rFonts w:ascii="Georgia" w:hAnsi="Georgia"/>
          <w:sz w:val="24"/>
          <w:szCs w:val="24"/>
        </w:rPr>
      </w:pPr>
      <w:r w:rsidRPr="000E72B9">
        <w:rPr>
          <w:rFonts w:ascii="Georgia" w:hAnsi="Georgia"/>
          <w:sz w:val="24"/>
          <w:szCs w:val="24"/>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47217B27" w14:textId="77777777" w:rsidR="00F50405" w:rsidRPr="004262A3" w:rsidRDefault="00F50405" w:rsidP="00F50405">
      <w:pPr>
        <w:spacing w:after="0"/>
        <w:jc w:val="both"/>
        <w:rPr>
          <w:rFonts w:ascii="Georgia" w:hAnsi="Georgia" w:cstheme="minorHAnsi"/>
          <w:b/>
          <w:bCs/>
          <w:sz w:val="24"/>
          <w:szCs w:val="24"/>
        </w:rPr>
      </w:pPr>
      <w:r w:rsidRPr="004262A3">
        <w:rPr>
          <w:rFonts w:ascii="Georgia" w:hAnsi="Georgia" w:cstheme="minorHAnsi"/>
          <w:b/>
          <w:bCs/>
          <w:sz w:val="24"/>
          <w:szCs w:val="24"/>
        </w:rPr>
        <w:t>Výskumné metódy</w:t>
      </w:r>
    </w:p>
    <w:p w14:paraId="2DAA9168" w14:textId="047D7FA0" w:rsidR="00F50405" w:rsidRPr="000E72B9" w:rsidRDefault="00F50405" w:rsidP="00EE7B96">
      <w:pPr>
        <w:spacing w:after="0"/>
        <w:ind w:firstLine="708"/>
        <w:jc w:val="both"/>
        <w:rPr>
          <w:rFonts w:ascii="Georgia" w:hAnsi="Georgia"/>
          <w:sz w:val="24"/>
          <w:szCs w:val="24"/>
        </w:rPr>
      </w:pPr>
      <w:r w:rsidRPr="000E72B9">
        <w:rPr>
          <w:rFonts w:ascii="Georgia" w:hAnsi="Georgia"/>
          <w:sz w:val="24"/>
          <w:szCs w:val="24"/>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2B62551E" w14:textId="77777777" w:rsidR="00191BF1" w:rsidRPr="000E72B9" w:rsidRDefault="00191BF1" w:rsidP="00512FDF">
      <w:pPr>
        <w:spacing w:after="0"/>
        <w:rPr>
          <w:rFonts w:ascii="Georgia" w:hAnsi="Georgia"/>
          <w:b/>
          <w:sz w:val="24"/>
          <w:szCs w:val="24"/>
          <w:lang w:eastAsia="sk-SK"/>
        </w:rPr>
      </w:pPr>
    </w:p>
    <w:p w14:paraId="766830E5" w14:textId="5D95D2FF" w:rsidR="00191BF1" w:rsidRPr="000E72B9" w:rsidRDefault="00191BF1" w:rsidP="00512FDF">
      <w:pPr>
        <w:spacing w:after="0"/>
        <w:rPr>
          <w:rFonts w:ascii="Georgia" w:hAnsi="Georgia"/>
          <w:b/>
          <w:sz w:val="24"/>
          <w:szCs w:val="24"/>
          <w:lang w:eastAsia="sk-SK"/>
        </w:rPr>
      </w:pPr>
      <w:r w:rsidRPr="000E72B9">
        <w:rPr>
          <w:rFonts w:ascii="Georgia" w:hAnsi="Georgia"/>
          <w:b/>
          <w:sz w:val="24"/>
          <w:szCs w:val="24"/>
          <w:lang w:eastAsia="sk-SK"/>
        </w:rPr>
        <w:t>Charakteristika</w:t>
      </w:r>
      <w:r w:rsidR="00F50405">
        <w:rPr>
          <w:rFonts w:ascii="Georgia" w:hAnsi="Georgia"/>
          <w:b/>
          <w:sz w:val="24"/>
          <w:szCs w:val="24"/>
          <w:lang w:eastAsia="sk-SK"/>
        </w:rPr>
        <w:t xml:space="preserve"> výskumného</w:t>
      </w:r>
      <w:r w:rsidRPr="000E72B9">
        <w:rPr>
          <w:rFonts w:ascii="Georgia" w:hAnsi="Georgia"/>
          <w:b/>
          <w:sz w:val="24"/>
          <w:szCs w:val="24"/>
          <w:lang w:eastAsia="sk-SK"/>
        </w:rPr>
        <w:t xml:space="preserve"> súboru </w:t>
      </w:r>
    </w:p>
    <w:p w14:paraId="1628A898" w14:textId="12CE0409" w:rsidR="00191BF1" w:rsidRPr="000E72B9" w:rsidRDefault="00191BF1" w:rsidP="00F72E48">
      <w:pPr>
        <w:spacing w:after="0"/>
        <w:ind w:firstLine="708"/>
        <w:jc w:val="both"/>
        <w:rPr>
          <w:rFonts w:ascii="Georgia" w:hAnsi="Georgia"/>
          <w:sz w:val="24"/>
          <w:szCs w:val="24"/>
        </w:rPr>
      </w:pPr>
      <w:r w:rsidRPr="000E72B9">
        <w:rPr>
          <w:rFonts w:ascii="Georgia" w:hAnsi="Georgia"/>
          <w:sz w:val="24"/>
          <w:szCs w:val="24"/>
        </w:rPr>
        <w:t xml:space="preserve">Text text text text text text text text text text text text text text text text text text text text text text text text text text text text text text text text text text text text text text </w:t>
      </w:r>
      <w:r w:rsidRPr="000E72B9">
        <w:rPr>
          <w:rFonts w:ascii="Georgia" w:hAnsi="Georgia"/>
          <w:sz w:val="24"/>
          <w:szCs w:val="24"/>
        </w:rPr>
        <w:lastRenderedPageBreak/>
        <w:t xml:space="preserve">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p>
    <w:p w14:paraId="30D89C2C" w14:textId="77777777" w:rsidR="00191BF1" w:rsidRPr="00F50405" w:rsidRDefault="00191BF1" w:rsidP="00512FDF">
      <w:pPr>
        <w:spacing w:after="0"/>
        <w:jc w:val="both"/>
        <w:rPr>
          <w:rFonts w:ascii="Georgia" w:hAnsi="Georgia"/>
          <w:sz w:val="24"/>
          <w:szCs w:val="24"/>
        </w:rPr>
      </w:pPr>
    </w:p>
    <w:p w14:paraId="00EC0C5F" w14:textId="038B8C62" w:rsidR="00191BF1" w:rsidRPr="00F50405" w:rsidRDefault="00191BF1" w:rsidP="00512FDF">
      <w:pPr>
        <w:autoSpaceDE w:val="0"/>
        <w:autoSpaceDN w:val="0"/>
        <w:adjustRightInd w:val="0"/>
        <w:spacing w:after="0"/>
        <w:jc w:val="both"/>
        <w:rPr>
          <w:rFonts w:ascii="Georgia" w:hAnsi="Georgia"/>
          <w:sz w:val="24"/>
          <w:szCs w:val="24"/>
          <w:lang w:eastAsia="sk-SK"/>
        </w:rPr>
      </w:pPr>
      <w:r w:rsidRPr="00F50405">
        <w:rPr>
          <w:rFonts w:ascii="Georgia" w:hAnsi="Georgia"/>
          <w:b/>
          <w:sz w:val="24"/>
          <w:szCs w:val="24"/>
          <w:lang w:eastAsia="sk-SK"/>
        </w:rPr>
        <w:t>Tab</w:t>
      </w:r>
      <w:r w:rsidR="00F50405" w:rsidRPr="00F50405">
        <w:rPr>
          <w:rFonts w:ascii="Georgia" w:hAnsi="Georgia"/>
          <w:b/>
          <w:sz w:val="24"/>
          <w:szCs w:val="24"/>
          <w:lang w:eastAsia="sk-SK"/>
        </w:rPr>
        <w:t>uľka č</w:t>
      </w:r>
      <w:r w:rsidRPr="00F50405">
        <w:rPr>
          <w:rFonts w:ascii="Georgia" w:hAnsi="Georgia"/>
          <w:b/>
          <w:sz w:val="24"/>
          <w:szCs w:val="24"/>
          <w:lang w:eastAsia="sk-SK"/>
        </w:rPr>
        <w:t>. 1</w:t>
      </w:r>
      <w:r w:rsidRPr="00F50405">
        <w:rPr>
          <w:rFonts w:ascii="Georgia" w:hAnsi="Georgia"/>
          <w:sz w:val="24"/>
          <w:szCs w:val="24"/>
          <w:lang w:eastAsia="sk-SK"/>
        </w:rPr>
        <w:t xml:space="preserve"> Charakteristika respondentov podľa veku a pohlavia</w:t>
      </w:r>
    </w:p>
    <w:tbl>
      <w:tblPr>
        <w:tblW w:w="7394" w:type="dxa"/>
        <w:tblInd w:w="47" w:type="dxa"/>
        <w:tblLayout w:type="fixed"/>
        <w:tblCellMar>
          <w:left w:w="70" w:type="dxa"/>
          <w:right w:w="70" w:type="dxa"/>
        </w:tblCellMar>
        <w:tblLook w:val="00A0" w:firstRow="1" w:lastRow="0" w:firstColumn="1" w:lastColumn="0" w:noHBand="0" w:noVBand="0"/>
      </w:tblPr>
      <w:tblGrid>
        <w:gridCol w:w="1952"/>
        <w:gridCol w:w="916"/>
        <w:gridCol w:w="916"/>
        <w:gridCol w:w="917"/>
        <w:gridCol w:w="1418"/>
        <w:gridCol w:w="1275"/>
      </w:tblGrid>
      <w:tr w:rsidR="00191BF1" w:rsidRPr="0028401E" w14:paraId="4A8AB504" w14:textId="77777777" w:rsidTr="0028401E">
        <w:trPr>
          <w:trHeight w:val="345"/>
        </w:trPr>
        <w:tc>
          <w:tcPr>
            <w:tcW w:w="1952" w:type="dxa"/>
            <w:vMerge w:val="restart"/>
            <w:tcBorders>
              <w:top w:val="double" w:sz="6" w:space="0" w:color="auto"/>
              <w:left w:val="double" w:sz="6" w:space="0" w:color="auto"/>
              <w:bottom w:val="double" w:sz="6" w:space="0" w:color="000000"/>
              <w:right w:val="single" w:sz="8" w:space="0" w:color="auto"/>
            </w:tcBorders>
            <w:noWrap/>
            <w:vAlign w:val="bottom"/>
          </w:tcPr>
          <w:p w14:paraId="7AA33774"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 </w:t>
            </w:r>
          </w:p>
        </w:tc>
        <w:tc>
          <w:tcPr>
            <w:tcW w:w="5442" w:type="dxa"/>
            <w:gridSpan w:val="5"/>
            <w:tcBorders>
              <w:top w:val="double" w:sz="6" w:space="0" w:color="auto"/>
              <w:left w:val="nil"/>
              <w:bottom w:val="single" w:sz="8" w:space="0" w:color="auto"/>
              <w:right w:val="double" w:sz="6" w:space="0" w:color="000000"/>
            </w:tcBorders>
            <w:noWrap/>
            <w:vAlign w:val="bottom"/>
          </w:tcPr>
          <w:p w14:paraId="62935E04" w14:textId="77777777" w:rsidR="00191BF1" w:rsidRPr="00F50405" w:rsidRDefault="00191BF1" w:rsidP="00512FDF">
            <w:pPr>
              <w:spacing w:after="0"/>
              <w:jc w:val="center"/>
              <w:rPr>
                <w:rFonts w:ascii="Georgia" w:hAnsi="Georgia"/>
                <w:b/>
                <w:bCs/>
                <w:color w:val="000000"/>
                <w:lang w:eastAsia="sk-SK"/>
              </w:rPr>
            </w:pPr>
            <w:r w:rsidRPr="00F50405">
              <w:rPr>
                <w:rFonts w:ascii="Georgia" w:hAnsi="Georgia"/>
                <w:b/>
                <w:bCs/>
                <w:color w:val="000000"/>
                <w:lang w:eastAsia="sk-SK"/>
              </w:rPr>
              <w:t>Vek</w:t>
            </w:r>
          </w:p>
        </w:tc>
      </w:tr>
      <w:tr w:rsidR="00191BF1" w:rsidRPr="0028401E" w14:paraId="61C4D31B" w14:textId="77777777" w:rsidTr="0028401E">
        <w:trPr>
          <w:trHeight w:val="330"/>
        </w:trPr>
        <w:tc>
          <w:tcPr>
            <w:tcW w:w="1952" w:type="dxa"/>
            <w:vMerge/>
            <w:tcBorders>
              <w:top w:val="double" w:sz="6" w:space="0" w:color="auto"/>
              <w:left w:val="double" w:sz="6" w:space="0" w:color="auto"/>
              <w:bottom w:val="double" w:sz="6" w:space="0" w:color="000000"/>
              <w:right w:val="single" w:sz="8" w:space="0" w:color="auto"/>
            </w:tcBorders>
            <w:vAlign w:val="center"/>
          </w:tcPr>
          <w:p w14:paraId="464F3411" w14:textId="77777777" w:rsidR="00191BF1" w:rsidRPr="00F50405" w:rsidRDefault="00191BF1" w:rsidP="00512FDF">
            <w:pPr>
              <w:spacing w:after="0"/>
              <w:rPr>
                <w:rFonts w:ascii="Georgia" w:hAnsi="Georgia"/>
                <w:color w:val="000000"/>
                <w:lang w:eastAsia="sk-SK"/>
              </w:rPr>
            </w:pPr>
          </w:p>
        </w:tc>
        <w:tc>
          <w:tcPr>
            <w:tcW w:w="916" w:type="dxa"/>
            <w:tcBorders>
              <w:top w:val="nil"/>
              <w:left w:val="nil"/>
              <w:bottom w:val="double" w:sz="6" w:space="0" w:color="auto"/>
              <w:right w:val="single" w:sz="8" w:space="0" w:color="auto"/>
            </w:tcBorders>
            <w:noWrap/>
            <w:vAlign w:val="bottom"/>
          </w:tcPr>
          <w:p w14:paraId="678D534E" w14:textId="77777777" w:rsidR="00191BF1" w:rsidRPr="00F50405" w:rsidRDefault="00191BF1" w:rsidP="00512FDF">
            <w:pPr>
              <w:spacing w:after="0"/>
              <w:jc w:val="center"/>
              <w:rPr>
                <w:rFonts w:ascii="Georgia" w:hAnsi="Georgia"/>
                <w:b/>
                <w:bCs/>
                <w:color w:val="000000"/>
                <w:lang w:eastAsia="sk-SK"/>
              </w:rPr>
            </w:pPr>
            <w:r w:rsidRPr="00F50405">
              <w:rPr>
                <w:rFonts w:ascii="Georgia" w:hAnsi="Georgia"/>
                <w:b/>
                <w:bCs/>
                <w:color w:val="000000"/>
                <w:lang w:eastAsia="sk-SK"/>
              </w:rPr>
              <w:t>x </w:t>
            </w:r>
          </w:p>
        </w:tc>
        <w:tc>
          <w:tcPr>
            <w:tcW w:w="916" w:type="dxa"/>
            <w:tcBorders>
              <w:top w:val="nil"/>
              <w:left w:val="nil"/>
              <w:bottom w:val="double" w:sz="6" w:space="0" w:color="auto"/>
              <w:right w:val="single" w:sz="8" w:space="0" w:color="auto"/>
            </w:tcBorders>
            <w:noWrap/>
            <w:vAlign w:val="bottom"/>
          </w:tcPr>
          <w:p w14:paraId="33C1BD17" w14:textId="77777777" w:rsidR="00191BF1" w:rsidRPr="00F50405" w:rsidRDefault="00191BF1" w:rsidP="00512FDF">
            <w:pPr>
              <w:spacing w:after="0"/>
              <w:jc w:val="center"/>
              <w:rPr>
                <w:rFonts w:ascii="Georgia" w:hAnsi="Georgia"/>
                <w:b/>
                <w:bCs/>
                <w:color w:val="000000"/>
                <w:lang w:eastAsia="sk-SK"/>
              </w:rPr>
            </w:pPr>
            <w:r w:rsidRPr="00F50405">
              <w:rPr>
                <w:rFonts w:ascii="Georgia" w:hAnsi="Georgia"/>
                <w:b/>
                <w:bCs/>
                <w:color w:val="000000"/>
                <w:lang w:eastAsia="sk-SK"/>
              </w:rPr>
              <w:t>N</w:t>
            </w:r>
          </w:p>
        </w:tc>
        <w:tc>
          <w:tcPr>
            <w:tcW w:w="917" w:type="dxa"/>
            <w:tcBorders>
              <w:top w:val="nil"/>
              <w:left w:val="nil"/>
              <w:bottom w:val="double" w:sz="6" w:space="0" w:color="auto"/>
              <w:right w:val="single" w:sz="8" w:space="0" w:color="auto"/>
            </w:tcBorders>
            <w:noWrap/>
            <w:vAlign w:val="bottom"/>
          </w:tcPr>
          <w:p w14:paraId="2A7FE875"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w:t>
            </w:r>
          </w:p>
        </w:tc>
        <w:tc>
          <w:tcPr>
            <w:tcW w:w="1418" w:type="dxa"/>
            <w:tcBorders>
              <w:top w:val="nil"/>
              <w:left w:val="nil"/>
              <w:bottom w:val="double" w:sz="6" w:space="0" w:color="auto"/>
              <w:right w:val="single" w:sz="8" w:space="0" w:color="auto"/>
            </w:tcBorders>
            <w:noWrap/>
            <w:vAlign w:val="bottom"/>
          </w:tcPr>
          <w:p w14:paraId="0805A6D3" w14:textId="77777777" w:rsidR="00191BF1" w:rsidRPr="00F50405" w:rsidRDefault="00191BF1" w:rsidP="00512FDF">
            <w:pPr>
              <w:spacing w:after="0"/>
              <w:rPr>
                <w:rFonts w:ascii="Georgia" w:hAnsi="Georgia"/>
                <w:b/>
                <w:bCs/>
                <w:color w:val="000000"/>
                <w:lang w:eastAsia="sk-SK"/>
              </w:rPr>
            </w:pPr>
            <w:r w:rsidRPr="00F50405">
              <w:rPr>
                <w:rFonts w:ascii="Georgia" w:hAnsi="Georgia"/>
                <w:b/>
                <w:bCs/>
                <w:color w:val="000000"/>
                <w:lang w:eastAsia="sk-SK"/>
              </w:rPr>
              <w:t>Minimum</w:t>
            </w:r>
          </w:p>
        </w:tc>
        <w:tc>
          <w:tcPr>
            <w:tcW w:w="1275" w:type="dxa"/>
            <w:tcBorders>
              <w:top w:val="nil"/>
              <w:left w:val="nil"/>
              <w:bottom w:val="double" w:sz="6" w:space="0" w:color="auto"/>
              <w:right w:val="double" w:sz="6" w:space="0" w:color="auto"/>
            </w:tcBorders>
            <w:noWrap/>
            <w:vAlign w:val="bottom"/>
          </w:tcPr>
          <w:p w14:paraId="5BDDA9B8" w14:textId="77777777" w:rsidR="00191BF1" w:rsidRPr="00F50405" w:rsidRDefault="00191BF1" w:rsidP="00512FDF">
            <w:pPr>
              <w:spacing w:after="0"/>
              <w:jc w:val="center"/>
              <w:rPr>
                <w:rFonts w:ascii="Georgia" w:hAnsi="Georgia"/>
                <w:b/>
                <w:bCs/>
                <w:color w:val="000000"/>
                <w:lang w:eastAsia="sk-SK"/>
              </w:rPr>
            </w:pPr>
            <w:r w:rsidRPr="00F50405">
              <w:rPr>
                <w:rFonts w:ascii="Georgia" w:hAnsi="Georgia"/>
                <w:b/>
                <w:bCs/>
                <w:color w:val="000000"/>
                <w:lang w:eastAsia="sk-SK"/>
              </w:rPr>
              <w:t>Maximum</w:t>
            </w:r>
          </w:p>
        </w:tc>
      </w:tr>
      <w:tr w:rsidR="00191BF1" w:rsidRPr="0028401E" w14:paraId="0FC08782" w14:textId="77777777" w:rsidTr="0028401E">
        <w:trPr>
          <w:trHeight w:val="345"/>
        </w:trPr>
        <w:tc>
          <w:tcPr>
            <w:tcW w:w="1952" w:type="dxa"/>
            <w:tcBorders>
              <w:top w:val="nil"/>
              <w:left w:val="double" w:sz="6" w:space="0" w:color="auto"/>
              <w:bottom w:val="single" w:sz="8" w:space="0" w:color="auto"/>
              <w:right w:val="single" w:sz="8" w:space="0" w:color="auto"/>
            </w:tcBorders>
            <w:noWrap/>
            <w:vAlign w:val="bottom"/>
          </w:tcPr>
          <w:p w14:paraId="56E395CA" w14:textId="77777777" w:rsidR="00191BF1" w:rsidRPr="00F50405" w:rsidRDefault="00191BF1" w:rsidP="00512FDF">
            <w:pPr>
              <w:spacing w:after="0"/>
              <w:rPr>
                <w:rFonts w:ascii="Georgia" w:hAnsi="Georgia"/>
                <w:b/>
                <w:bCs/>
                <w:color w:val="000000"/>
                <w:lang w:eastAsia="sk-SK"/>
              </w:rPr>
            </w:pPr>
            <w:r w:rsidRPr="00F50405">
              <w:rPr>
                <w:rFonts w:ascii="Georgia" w:hAnsi="Georgia"/>
                <w:b/>
                <w:bCs/>
                <w:color w:val="000000"/>
                <w:lang w:eastAsia="sk-SK"/>
              </w:rPr>
              <w:t>dialýza muži</w:t>
            </w:r>
          </w:p>
        </w:tc>
        <w:tc>
          <w:tcPr>
            <w:tcW w:w="916" w:type="dxa"/>
            <w:tcBorders>
              <w:top w:val="nil"/>
              <w:left w:val="nil"/>
              <w:bottom w:val="single" w:sz="8" w:space="0" w:color="auto"/>
              <w:right w:val="single" w:sz="8" w:space="0" w:color="auto"/>
            </w:tcBorders>
            <w:noWrap/>
            <w:vAlign w:val="bottom"/>
          </w:tcPr>
          <w:p w14:paraId="73F63E32"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51,69</w:t>
            </w:r>
          </w:p>
        </w:tc>
        <w:tc>
          <w:tcPr>
            <w:tcW w:w="916" w:type="dxa"/>
            <w:tcBorders>
              <w:top w:val="nil"/>
              <w:left w:val="nil"/>
              <w:bottom w:val="single" w:sz="8" w:space="0" w:color="auto"/>
              <w:right w:val="single" w:sz="8" w:space="0" w:color="auto"/>
            </w:tcBorders>
            <w:noWrap/>
            <w:vAlign w:val="bottom"/>
          </w:tcPr>
          <w:p w14:paraId="48BCFFDF"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23</w:t>
            </w:r>
          </w:p>
        </w:tc>
        <w:tc>
          <w:tcPr>
            <w:tcW w:w="917" w:type="dxa"/>
            <w:tcBorders>
              <w:top w:val="nil"/>
              <w:left w:val="nil"/>
              <w:bottom w:val="single" w:sz="8" w:space="0" w:color="auto"/>
              <w:right w:val="single" w:sz="8" w:space="0" w:color="auto"/>
            </w:tcBorders>
            <w:noWrap/>
            <w:vAlign w:val="bottom"/>
          </w:tcPr>
          <w:p w14:paraId="15B0E3A8"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52,27</w:t>
            </w:r>
          </w:p>
        </w:tc>
        <w:tc>
          <w:tcPr>
            <w:tcW w:w="1418" w:type="dxa"/>
            <w:tcBorders>
              <w:top w:val="nil"/>
              <w:left w:val="nil"/>
              <w:bottom w:val="single" w:sz="8" w:space="0" w:color="auto"/>
              <w:right w:val="single" w:sz="8" w:space="0" w:color="auto"/>
            </w:tcBorders>
            <w:noWrap/>
            <w:vAlign w:val="bottom"/>
          </w:tcPr>
          <w:p w14:paraId="3E1A6F1C"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29</w:t>
            </w:r>
          </w:p>
        </w:tc>
        <w:tc>
          <w:tcPr>
            <w:tcW w:w="1275" w:type="dxa"/>
            <w:tcBorders>
              <w:top w:val="nil"/>
              <w:left w:val="nil"/>
              <w:bottom w:val="single" w:sz="8" w:space="0" w:color="auto"/>
              <w:right w:val="double" w:sz="6" w:space="0" w:color="auto"/>
            </w:tcBorders>
            <w:noWrap/>
            <w:vAlign w:val="bottom"/>
          </w:tcPr>
          <w:p w14:paraId="17255F2A"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65</w:t>
            </w:r>
          </w:p>
        </w:tc>
      </w:tr>
      <w:tr w:rsidR="00191BF1" w:rsidRPr="0028401E" w14:paraId="1DC7291D" w14:textId="77777777" w:rsidTr="0028401E">
        <w:trPr>
          <w:trHeight w:val="330"/>
        </w:trPr>
        <w:tc>
          <w:tcPr>
            <w:tcW w:w="1952" w:type="dxa"/>
            <w:tcBorders>
              <w:top w:val="nil"/>
              <w:left w:val="double" w:sz="6" w:space="0" w:color="auto"/>
              <w:bottom w:val="single" w:sz="8" w:space="0" w:color="auto"/>
              <w:right w:val="single" w:sz="8" w:space="0" w:color="auto"/>
            </w:tcBorders>
            <w:noWrap/>
            <w:vAlign w:val="bottom"/>
          </w:tcPr>
          <w:p w14:paraId="681B3102" w14:textId="77777777" w:rsidR="00191BF1" w:rsidRPr="00F50405" w:rsidRDefault="00191BF1" w:rsidP="00512FDF">
            <w:pPr>
              <w:spacing w:after="0"/>
              <w:rPr>
                <w:rFonts w:ascii="Georgia" w:hAnsi="Georgia"/>
                <w:b/>
                <w:bCs/>
                <w:color w:val="000000"/>
                <w:lang w:eastAsia="sk-SK"/>
              </w:rPr>
            </w:pPr>
            <w:r w:rsidRPr="00F50405">
              <w:rPr>
                <w:rFonts w:ascii="Georgia" w:hAnsi="Georgia"/>
                <w:b/>
                <w:bCs/>
                <w:color w:val="000000"/>
                <w:lang w:eastAsia="sk-SK"/>
              </w:rPr>
              <w:t>dialýza ženy</w:t>
            </w:r>
          </w:p>
        </w:tc>
        <w:tc>
          <w:tcPr>
            <w:tcW w:w="916" w:type="dxa"/>
            <w:tcBorders>
              <w:top w:val="nil"/>
              <w:left w:val="nil"/>
              <w:bottom w:val="single" w:sz="8" w:space="0" w:color="auto"/>
              <w:right w:val="single" w:sz="8" w:space="0" w:color="auto"/>
            </w:tcBorders>
            <w:noWrap/>
            <w:vAlign w:val="bottom"/>
          </w:tcPr>
          <w:p w14:paraId="76340F10"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54,29</w:t>
            </w:r>
          </w:p>
        </w:tc>
        <w:tc>
          <w:tcPr>
            <w:tcW w:w="916" w:type="dxa"/>
            <w:tcBorders>
              <w:top w:val="nil"/>
              <w:left w:val="nil"/>
              <w:bottom w:val="single" w:sz="8" w:space="0" w:color="auto"/>
              <w:right w:val="single" w:sz="8" w:space="0" w:color="auto"/>
            </w:tcBorders>
            <w:noWrap/>
            <w:vAlign w:val="bottom"/>
          </w:tcPr>
          <w:p w14:paraId="4632C3E3"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21</w:t>
            </w:r>
          </w:p>
        </w:tc>
        <w:tc>
          <w:tcPr>
            <w:tcW w:w="917" w:type="dxa"/>
            <w:tcBorders>
              <w:top w:val="nil"/>
              <w:left w:val="nil"/>
              <w:bottom w:val="single" w:sz="8" w:space="0" w:color="auto"/>
              <w:right w:val="single" w:sz="8" w:space="0" w:color="auto"/>
            </w:tcBorders>
            <w:noWrap/>
            <w:vAlign w:val="bottom"/>
          </w:tcPr>
          <w:p w14:paraId="2491A4AC"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47,73</w:t>
            </w:r>
          </w:p>
        </w:tc>
        <w:tc>
          <w:tcPr>
            <w:tcW w:w="1418" w:type="dxa"/>
            <w:tcBorders>
              <w:top w:val="nil"/>
              <w:left w:val="nil"/>
              <w:bottom w:val="single" w:sz="8" w:space="0" w:color="auto"/>
              <w:right w:val="single" w:sz="8" w:space="0" w:color="auto"/>
            </w:tcBorders>
            <w:noWrap/>
            <w:vAlign w:val="bottom"/>
          </w:tcPr>
          <w:p w14:paraId="02671FB9"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32</w:t>
            </w:r>
          </w:p>
        </w:tc>
        <w:tc>
          <w:tcPr>
            <w:tcW w:w="1275" w:type="dxa"/>
            <w:tcBorders>
              <w:top w:val="nil"/>
              <w:left w:val="nil"/>
              <w:bottom w:val="single" w:sz="8" w:space="0" w:color="auto"/>
              <w:right w:val="double" w:sz="6" w:space="0" w:color="auto"/>
            </w:tcBorders>
            <w:noWrap/>
            <w:vAlign w:val="bottom"/>
          </w:tcPr>
          <w:p w14:paraId="4938A963"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65</w:t>
            </w:r>
          </w:p>
        </w:tc>
      </w:tr>
      <w:tr w:rsidR="00191BF1" w:rsidRPr="0028401E" w14:paraId="275E8359" w14:textId="77777777" w:rsidTr="0028401E">
        <w:trPr>
          <w:trHeight w:val="330"/>
        </w:trPr>
        <w:tc>
          <w:tcPr>
            <w:tcW w:w="1952" w:type="dxa"/>
            <w:tcBorders>
              <w:top w:val="nil"/>
              <w:left w:val="double" w:sz="6" w:space="0" w:color="auto"/>
              <w:bottom w:val="single" w:sz="8" w:space="0" w:color="auto"/>
              <w:right w:val="single" w:sz="8" w:space="0" w:color="auto"/>
            </w:tcBorders>
            <w:noWrap/>
            <w:vAlign w:val="bottom"/>
          </w:tcPr>
          <w:p w14:paraId="7C810876" w14:textId="77777777" w:rsidR="00191BF1" w:rsidRPr="00F50405" w:rsidRDefault="00191BF1" w:rsidP="00512FDF">
            <w:pPr>
              <w:spacing w:after="0"/>
              <w:rPr>
                <w:rFonts w:ascii="Georgia" w:hAnsi="Georgia"/>
                <w:b/>
                <w:bCs/>
                <w:color w:val="000000"/>
                <w:lang w:eastAsia="sk-SK"/>
              </w:rPr>
            </w:pPr>
            <w:r w:rsidRPr="00F50405">
              <w:rPr>
                <w:rFonts w:ascii="Georgia" w:hAnsi="Georgia"/>
                <w:b/>
                <w:bCs/>
                <w:color w:val="000000"/>
                <w:lang w:eastAsia="sk-SK"/>
              </w:rPr>
              <w:t>onko.   muži</w:t>
            </w:r>
          </w:p>
        </w:tc>
        <w:tc>
          <w:tcPr>
            <w:tcW w:w="916" w:type="dxa"/>
            <w:tcBorders>
              <w:top w:val="nil"/>
              <w:left w:val="nil"/>
              <w:bottom w:val="single" w:sz="8" w:space="0" w:color="auto"/>
              <w:right w:val="single" w:sz="8" w:space="0" w:color="auto"/>
            </w:tcBorders>
            <w:noWrap/>
            <w:vAlign w:val="bottom"/>
          </w:tcPr>
          <w:p w14:paraId="7D2E8947"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55</w:t>
            </w:r>
          </w:p>
        </w:tc>
        <w:tc>
          <w:tcPr>
            <w:tcW w:w="916" w:type="dxa"/>
            <w:tcBorders>
              <w:top w:val="nil"/>
              <w:left w:val="nil"/>
              <w:bottom w:val="single" w:sz="8" w:space="0" w:color="auto"/>
              <w:right w:val="single" w:sz="8" w:space="0" w:color="auto"/>
            </w:tcBorders>
            <w:noWrap/>
            <w:vAlign w:val="bottom"/>
          </w:tcPr>
          <w:p w14:paraId="7D557714"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19</w:t>
            </w:r>
          </w:p>
        </w:tc>
        <w:tc>
          <w:tcPr>
            <w:tcW w:w="917" w:type="dxa"/>
            <w:tcBorders>
              <w:top w:val="nil"/>
              <w:left w:val="nil"/>
              <w:bottom w:val="single" w:sz="8" w:space="0" w:color="auto"/>
              <w:right w:val="single" w:sz="8" w:space="0" w:color="auto"/>
            </w:tcBorders>
            <w:noWrap/>
            <w:vAlign w:val="bottom"/>
          </w:tcPr>
          <w:p w14:paraId="52C63812"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28,4</w:t>
            </w:r>
          </w:p>
        </w:tc>
        <w:tc>
          <w:tcPr>
            <w:tcW w:w="1418" w:type="dxa"/>
            <w:tcBorders>
              <w:top w:val="nil"/>
              <w:left w:val="nil"/>
              <w:bottom w:val="single" w:sz="8" w:space="0" w:color="auto"/>
              <w:right w:val="single" w:sz="8" w:space="0" w:color="auto"/>
            </w:tcBorders>
            <w:noWrap/>
            <w:vAlign w:val="bottom"/>
          </w:tcPr>
          <w:p w14:paraId="1961E37B"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24</w:t>
            </w:r>
          </w:p>
        </w:tc>
        <w:tc>
          <w:tcPr>
            <w:tcW w:w="1275" w:type="dxa"/>
            <w:tcBorders>
              <w:top w:val="nil"/>
              <w:left w:val="nil"/>
              <w:bottom w:val="single" w:sz="8" w:space="0" w:color="auto"/>
              <w:right w:val="double" w:sz="6" w:space="0" w:color="auto"/>
            </w:tcBorders>
            <w:noWrap/>
            <w:vAlign w:val="bottom"/>
          </w:tcPr>
          <w:p w14:paraId="5B60B076"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65</w:t>
            </w:r>
          </w:p>
        </w:tc>
      </w:tr>
      <w:tr w:rsidR="00191BF1" w:rsidRPr="0028401E" w14:paraId="3CC2B1B4" w14:textId="77777777" w:rsidTr="0028401E">
        <w:trPr>
          <w:trHeight w:val="330"/>
        </w:trPr>
        <w:tc>
          <w:tcPr>
            <w:tcW w:w="1952" w:type="dxa"/>
            <w:tcBorders>
              <w:top w:val="nil"/>
              <w:left w:val="double" w:sz="6" w:space="0" w:color="auto"/>
              <w:bottom w:val="single" w:sz="8" w:space="0" w:color="auto"/>
              <w:right w:val="single" w:sz="8" w:space="0" w:color="auto"/>
            </w:tcBorders>
            <w:noWrap/>
            <w:vAlign w:val="bottom"/>
          </w:tcPr>
          <w:p w14:paraId="6FE1B70F" w14:textId="77777777" w:rsidR="00191BF1" w:rsidRPr="00F50405" w:rsidRDefault="00191BF1" w:rsidP="00512FDF">
            <w:pPr>
              <w:spacing w:after="0"/>
              <w:rPr>
                <w:rFonts w:ascii="Georgia" w:hAnsi="Georgia"/>
                <w:b/>
                <w:bCs/>
                <w:color w:val="000000"/>
                <w:lang w:eastAsia="sk-SK"/>
              </w:rPr>
            </w:pPr>
            <w:r w:rsidRPr="00F50405">
              <w:rPr>
                <w:rFonts w:ascii="Georgia" w:hAnsi="Georgia"/>
                <w:b/>
                <w:bCs/>
                <w:color w:val="000000"/>
                <w:lang w:eastAsia="sk-SK"/>
              </w:rPr>
              <w:t>onko.   ženy</w:t>
            </w:r>
          </w:p>
        </w:tc>
        <w:tc>
          <w:tcPr>
            <w:tcW w:w="916" w:type="dxa"/>
            <w:tcBorders>
              <w:top w:val="nil"/>
              <w:left w:val="nil"/>
              <w:bottom w:val="single" w:sz="8" w:space="0" w:color="auto"/>
              <w:right w:val="single" w:sz="8" w:space="0" w:color="auto"/>
            </w:tcBorders>
            <w:noWrap/>
            <w:vAlign w:val="bottom"/>
          </w:tcPr>
          <w:p w14:paraId="4138B076"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47,98</w:t>
            </w:r>
          </w:p>
        </w:tc>
        <w:tc>
          <w:tcPr>
            <w:tcW w:w="916" w:type="dxa"/>
            <w:tcBorders>
              <w:top w:val="nil"/>
              <w:left w:val="nil"/>
              <w:bottom w:val="single" w:sz="8" w:space="0" w:color="auto"/>
              <w:right w:val="single" w:sz="8" w:space="0" w:color="auto"/>
            </w:tcBorders>
            <w:noWrap/>
            <w:vAlign w:val="bottom"/>
          </w:tcPr>
          <w:p w14:paraId="36D67C01"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48</w:t>
            </w:r>
          </w:p>
        </w:tc>
        <w:tc>
          <w:tcPr>
            <w:tcW w:w="917" w:type="dxa"/>
            <w:tcBorders>
              <w:top w:val="nil"/>
              <w:left w:val="nil"/>
              <w:bottom w:val="single" w:sz="8" w:space="0" w:color="auto"/>
              <w:right w:val="single" w:sz="8" w:space="0" w:color="auto"/>
            </w:tcBorders>
            <w:noWrap/>
            <w:vAlign w:val="bottom"/>
          </w:tcPr>
          <w:p w14:paraId="5D6003BC"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71,6</w:t>
            </w:r>
          </w:p>
        </w:tc>
        <w:tc>
          <w:tcPr>
            <w:tcW w:w="1418" w:type="dxa"/>
            <w:tcBorders>
              <w:top w:val="nil"/>
              <w:left w:val="nil"/>
              <w:bottom w:val="single" w:sz="8" w:space="0" w:color="auto"/>
              <w:right w:val="single" w:sz="8" w:space="0" w:color="auto"/>
            </w:tcBorders>
            <w:noWrap/>
            <w:vAlign w:val="bottom"/>
          </w:tcPr>
          <w:p w14:paraId="477C272D"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23</w:t>
            </w:r>
          </w:p>
        </w:tc>
        <w:tc>
          <w:tcPr>
            <w:tcW w:w="1275" w:type="dxa"/>
            <w:tcBorders>
              <w:top w:val="nil"/>
              <w:left w:val="nil"/>
              <w:bottom w:val="single" w:sz="8" w:space="0" w:color="auto"/>
              <w:right w:val="double" w:sz="6" w:space="0" w:color="auto"/>
            </w:tcBorders>
            <w:noWrap/>
            <w:vAlign w:val="bottom"/>
          </w:tcPr>
          <w:p w14:paraId="00F7C810" w14:textId="77777777" w:rsidR="00191BF1" w:rsidRPr="00F50405" w:rsidRDefault="00191BF1" w:rsidP="00512FDF">
            <w:pPr>
              <w:spacing w:after="0"/>
              <w:jc w:val="center"/>
              <w:rPr>
                <w:rFonts w:ascii="Georgia" w:hAnsi="Georgia"/>
                <w:color w:val="000000"/>
                <w:lang w:eastAsia="sk-SK"/>
              </w:rPr>
            </w:pPr>
            <w:r w:rsidRPr="00F50405">
              <w:rPr>
                <w:rFonts w:ascii="Georgia" w:hAnsi="Georgia"/>
                <w:color w:val="000000"/>
                <w:lang w:eastAsia="sk-SK"/>
              </w:rPr>
              <w:t>65</w:t>
            </w:r>
          </w:p>
        </w:tc>
      </w:tr>
    </w:tbl>
    <w:p w14:paraId="14282075" w14:textId="77777777" w:rsidR="00191BF1" w:rsidRPr="001D299F" w:rsidRDefault="00191BF1" w:rsidP="00512FDF">
      <w:pPr>
        <w:spacing w:after="0"/>
        <w:jc w:val="both"/>
        <w:rPr>
          <w:rFonts w:ascii="Times New Roman" w:hAnsi="Times New Roman"/>
          <w:b/>
          <w:sz w:val="18"/>
          <w:szCs w:val="18"/>
        </w:rPr>
      </w:pPr>
      <w:r w:rsidRPr="00A81A3F">
        <w:rPr>
          <w:rFonts w:ascii="Times New Roman" w:hAnsi="Times New Roman"/>
          <w:b/>
          <w:bCs/>
          <w:iCs/>
          <w:sz w:val="18"/>
          <w:szCs w:val="18"/>
        </w:rPr>
        <w:t xml:space="preserve">x </w:t>
      </w:r>
      <w:r w:rsidRPr="00A81A3F">
        <w:rPr>
          <w:rFonts w:ascii="Times New Roman" w:hAnsi="Times New Roman"/>
          <w:b/>
          <w:sz w:val="18"/>
          <w:szCs w:val="18"/>
        </w:rPr>
        <w:t>- priemerné</w:t>
      </w:r>
      <w:r w:rsidRPr="005B31BD">
        <w:rPr>
          <w:rFonts w:ascii="Times New Roman" w:hAnsi="Times New Roman"/>
          <w:b/>
          <w:sz w:val="18"/>
          <w:szCs w:val="18"/>
        </w:rPr>
        <w:t xml:space="preserve"> hodnoty, N – početnosť;</w:t>
      </w:r>
    </w:p>
    <w:p w14:paraId="6271F42E" w14:textId="77777777" w:rsidR="00191BF1" w:rsidRDefault="00191BF1" w:rsidP="00512FDF">
      <w:pPr>
        <w:spacing w:after="0"/>
        <w:jc w:val="both"/>
        <w:rPr>
          <w:rFonts w:ascii="Times New Roman" w:hAnsi="Times New Roman"/>
          <w:sz w:val="24"/>
          <w:szCs w:val="24"/>
        </w:rPr>
      </w:pPr>
    </w:p>
    <w:p w14:paraId="48B17415" w14:textId="77777777" w:rsidR="00191BF1" w:rsidRDefault="00191BF1" w:rsidP="00512FDF">
      <w:pPr>
        <w:spacing w:after="0"/>
        <w:ind w:firstLine="708"/>
        <w:jc w:val="both"/>
        <w:rPr>
          <w:rFonts w:ascii="Times New Roman" w:hAnsi="Times New Roman"/>
          <w:sz w:val="24"/>
          <w:szCs w:val="24"/>
        </w:rPr>
      </w:pPr>
      <w:r>
        <w:rPr>
          <w:rFonts w:ascii="Times New Roman" w:hAnsi="Times New Roman"/>
          <w:sz w:val="24"/>
          <w:szCs w:val="24"/>
        </w:rPr>
        <w:t>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 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 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 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 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 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 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 xml:space="preserve">text </w:t>
      </w:r>
      <w:r>
        <w:rPr>
          <w:rFonts w:ascii="Times New Roman" w:hAnsi="Times New Roman"/>
          <w:sz w:val="24"/>
          <w:szCs w:val="24"/>
        </w:rPr>
        <w:lastRenderedPageBreak/>
        <w:t>text text text text text text text text text text 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 text text text text text text text text text text text text text text text</w:t>
      </w:r>
      <w:r w:rsidRPr="0025325B">
        <w:rPr>
          <w:rFonts w:ascii="Times New Roman" w:hAnsi="Times New Roman"/>
          <w:sz w:val="24"/>
          <w:szCs w:val="24"/>
        </w:rPr>
        <w:t xml:space="preserve"> </w:t>
      </w:r>
      <w:r>
        <w:rPr>
          <w:rFonts w:ascii="Times New Roman" w:hAnsi="Times New Roman"/>
          <w:sz w:val="24"/>
          <w:szCs w:val="24"/>
        </w:rPr>
        <w:t>text text text text text text text.</w:t>
      </w:r>
    </w:p>
    <w:p w14:paraId="5ABF2EA2" w14:textId="77777777" w:rsidR="00191BF1" w:rsidRDefault="00191BF1" w:rsidP="00512FDF">
      <w:pPr>
        <w:pStyle w:val="Odstavecseseznamem2"/>
        <w:spacing w:after="0"/>
        <w:ind w:left="0"/>
        <w:rPr>
          <w:rFonts w:ascii="Times New Roman" w:hAnsi="Times New Roman"/>
          <w:b/>
          <w:sz w:val="24"/>
          <w:szCs w:val="24"/>
        </w:rPr>
      </w:pPr>
    </w:p>
    <w:p w14:paraId="736CD0FE" w14:textId="7CBA6594" w:rsidR="00191BF1" w:rsidRPr="00F50405" w:rsidRDefault="00F50405" w:rsidP="00512FDF">
      <w:pPr>
        <w:pStyle w:val="Odstavecseseznamem2"/>
        <w:spacing w:after="0"/>
        <w:ind w:left="0"/>
        <w:rPr>
          <w:rFonts w:ascii="Georgia" w:hAnsi="Georgia"/>
          <w:b/>
          <w:sz w:val="24"/>
          <w:szCs w:val="24"/>
        </w:rPr>
      </w:pPr>
      <w:r w:rsidRPr="00F50405">
        <w:rPr>
          <w:rFonts w:ascii="Georgia" w:hAnsi="Georgia"/>
          <w:b/>
          <w:sz w:val="24"/>
          <w:szCs w:val="24"/>
        </w:rPr>
        <w:t>Výsledky výskumu</w:t>
      </w:r>
    </w:p>
    <w:p w14:paraId="309A9FCD" w14:textId="77777777" w:rsidR="00191BF1" w:rsidRPr="00F50405" w:rsidRDefault="00191BF1" w:rsidP="00F72E48">
      <w:pPr>
        <w:tabs>
          <w:tab w:val="left" w:pos="567"/>
        </w:tabs>
        <w:spacing w:after="0"/>
        <w:jc w:val="both"/>
        <w:rPr>
          <w:rFonts w:ascii="Georgia" w:hAnsi="Georgia"/>
          <w:sz w:val="24"/>
          <w:szCs w:val="24"/>
        </w:rPr>
      </w:pPr>
      <w:r w:rsidRPr="00F50405">
        <w:rPr>
          <w:rFonts w:ascii="Georgia" w:hAnsi="Georgia"/>
          <w:sz w:val="24"/>
          <w:szCs w:val="24"/>
        </w:rPr>
        <w:tab/>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36F15B4F" w14:textId="77777777" w:rsidR="00191BF1" w:rsidRPr="00F50405" w:rsidRDefault="00191BF1" w:rsidP="00512FDF">
      <w:pPr>
        <w:spacing w:after="0"/>
        <w:jc w:val="both"/>
        <w:rPr>
          <w:rFonts w:ascii="Georgia" w:hAnsi="Georgia"/>
          <w:b/>
          <w:sz w:val="24"/>
          <w:szCs w:val="24"/>
        </w:rPr>
      </w:pPr>
    </w:p>
    <w:p w14:paraId="6448A563" w14:textId="77777777" w:rsidR="00191BF1" w:rsidRPr="00F50405" w:rsidRDefault="00191BF1" w:rsidP="00512FDF">
      <w:pPr>
        <w:spacing w:after="0"/>
        <w:jc w:val="both"/>
        <w:rPr>
          <w:rFonts w:ascii="Georgia" w:hAnsi="Georgia"/>
          <w:b/>
          <w:sz w:val="24"/>
          <w:szCs w:val="24"/>
        </w:rPr>
      </w:pPr>
      <w:r w:rsidRPr="00F50405">
        <w:rPr>
          <w:rFonts w:ascii="Georgia" w:hAnsi="Georgia"/>
          <w:b/>
          <w:sz w:val="24"/>
          <w:szCs w:val="24"/>
        </w:rPr>
        <w:t xml:space="preserve">Tab. 2 </w:t>
      </w:r>
      <w:r w:rsidRPr="00F50405">
        <w:rPr>
          <w:rFonts w:ascii="Georgia" w:hAnsi="Georgia"/>
          <w:sz w:val="24"/>
          <w:szCs w:val="24"/>
        </w:rPr>
        <w:t xml:space="preserve">Štatistické porovnanie </w:t>
      </w:r>
      <w:r w:rsidRPr="00F50405">
        <w:rPr>
          <w:rFonts w:ascii="Georgia" w:hAnsi="Georgia"/>
          <w:sz w:val="24"/>
          <w:szCs w:val="24"/>
          <w:lang w:eastAsia="sk-SK"/>
        </w:rPr>
        <w:t>prežívania psychických a fyzických zmien u pacientov</w:t>
      </w:r>
    </w:p>
    <w:tbl>
      <w:tblPr>
        <w:tblW w:w="8280" w:type="dxa"/>
        <w:tblInd w:w="47" w:type="dxa"/>
        <w:tblCellMar>
          <w:left w:w="70" w:type="dxa"/>
          <w:right w:w="70" w:type="dxa"/>
        </w:tblCellMar>
        <w:tblLook w:val="00A0" w:firstRow="1" w:lastRow="0" w:firstColumn="1" w:lastColumn="0" w:noHBand="0" w:noVBand="0"/>
      </w:tblPr>
      <w:tblGrid>
        <w:gridCol w:w="1415"/>
        <w:gridCol w:w="887"/>
        <w:gridCol w:w="995"/>
        <w:gridCol w:w="1112"/>
        <w:gridCol w:w="1112"/>
        <w:gridCol w:w="1112"/>
        <w:gridCol w:w="760"/>
        <w:gridCol w:w="1122"/>
      </w:tblGrid>
      <w:tr w:rsidR="00191BF1" w:rsidRPr="00F50405" w14:paraId="78F17287" w14:textId="77777777" w:rsidTr="00F821FA">
        <w:trPr>
          <w:trHeight w:val="345"/>
        </w:trPr>
        <w:tc>
          <w:tcPr>
            <w:tcW w:w="1180" w:type="dxa"/>
            <w:vMerge w:val="restart"/>
            <w:tcBorders>
              <w:top w:val="double" w:sz="6" w:space="0" w:color="auto"/>
              <w:left w:val="double" w:sz="6" w:space="0" w:color="auto"/>
              <w:bottom w:val="double" w:sz="6" w:space="0" w:color="000000"/>
              <w:right w:val="double" w:sz="6" w:space="0" w:color="auto"/>
            </w:tcBorders>
            <w:noWrap/>
            <w:vAlign w:val="bottom"/>
          </w:tcPr>
          <w:p w14:paraId="51FDAFF0" w14:textId="77777777" w:rsidR="00191BF1" w:rsidRPr="00F50405" w:rsidRDefault="00191BF1" w:rsidP="00512FDF">
            <w:pPr>
              <w:spacing w:after="0"/>
              <w:jc w:val="center"/>
              <w:rPr>
                <w:rFonts w:ascii="Georgia" w:hAnsi="Georgia"/>
                <w:b/>
                <w:bCs/>
                <w:color w:val="000000"/>
                <w:sz w:val="24"/>
                <w:szCs w:val="24"/>
                <w:lang w:eastAsia="sk-SK"/>
              </w:rPr>
            </w:pPr>
            <w:r w:rsidRPr="00F50405">
              <w:rPr>
                <w:rFonts w:ascii="Georgia" w:hAnsi="Georgia"/>
                <w:b/>
                <w:bCs/>
                <w:color w:val="000000"/>
                <w:sz w:val="24"/>
                <w:szCs w:val="24"/>
                <w:lang w:eastAsia="sk-SK"/>
              </w:rPr>
              <w:t>premenná</w:t>
            </w:r>
          </w:p>
        </w:tc>
        <w:tc>
          <w:tcPr>
            <w:tcW w:w="7100" w:type="dxa"/>
            <w:gridSpan w:val="7"/>
            <w:tcBorders>
              <w:top w:val="double" w:sz="6" w:space="0" w:color="auto"/>
              <w:left w:val="nil"/>
              <w:bottom w:val="single" w:sz="8" w:space="0" w:color="auto"/>
              <w:right w:val="double" w:sz="6" w:space="0" w:color="000000"/>
            </w:tcBorders>
            <w:noWrap/>
            <w:vAlign w:val="bottom"/>
          </w:tcPr>
          <w:p w14:paraId="0C537663"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onkologickí + dialyzovaní pacienti</w:t>
            </w:r>
          </w:p>
        </w:tc>
      </w:tr>
      <w:tr w:rsidR="00191BF1" w:rsidRPr="00F50405" w14:paraId="0C060730" w14:textId="77777777" w:rsidTr="00512FDF">
        <w:trPr>
          <w:trHeight w:val="163"/>
        </w:trPr>
        <w:tc>
          <w:tcPr>
            <w:tcW w:w="1180" w:type="dxa"/>
            <w:vMerge/>
            <w:tcBorders>
              <w:top w:val="double" w:sz="6" w:space="0" w:color="auto"/>
              <w:left w:val="double" w:sz="6" w:space="0" w:color="auto"/>
              <w:bottom w:val="double" w:sz="6" w:space="0" w:color="000000"/>
              <w:right w:val="double" w:sz="6" w:space="0" w:color="auto"/>
            </w:tcBorders>
            <w:vAlign w:val="center"/>
          </w:tcPr>
          <w:p w14:paraId="61C39895" w14:textId="77777777" w:rsidR="00191BF1" w:rsidRPr="00F50405" w:rsidRDefault="00191BF1" w:rsidP="00512FDF">
            <w:pPr>
              <w:spacing w:after="0"/>
              <w:rPr>
                <w:rFonts w:ascii="Georgia" w:hAnsi="Georgia"/>
                <w:b/>
                <w:bCs/>
                <w:color w:val="000000"/>
                <w:sz w:val="24"/>
                <w:szCs w:val="24"/>
                <w:lang w:eastAsia="sk-SK"/>
              </w:rPr>
            </w:pPr>
          </w:p>
        </w:tc>
        <w:tc>
          <w:tcPr>
            <w:tcW w:w="1882" w:type="dxa"/>
            <w:gridSpan w:val="2"/>
            <w:tcBorders>
              <w:top w:val="single" w:sz="8" w:space="0" w:color="auto"/>
              <w:left w:val="nil"/>
              <w:bottom w:val="single" w:sz="8" w:space="0" w:color="auto"/>
              <w:right w:val="single" w:sz="8" w:space="0" w:color="000000"/>
            </w:tcBorders>
            <w:noWrap/>
            <w:vAlign w:val="bottom"/>
          </w:tcPr>
          <w:p w14:paraId="27C16991"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N</w:t>
            </w:r>
          </w:p>
        </w:tc>
        <w:tc>
          <w:tcPr>
            <w:tcW w:w="2224" w:type="dxa"/>
            <w:gridSpan w:val="2"/>
            <w:tcBorders>
              <w:top w:val="single" w:sz="8" w:space="0" w:color="auto"/>
              <w:left w:val="nil"/>
              <w:bottom w:val="single" w:sz="8" w:space="0" w:color="auto"/>
              <w:right w:val="single" w:sz="8" w:space="0" w:color="000000"/>
            </w:tcBorders>
            <w:noWrap/>
            <w:vAlign w:val="bottom"/>
          </w:tcPr>
          <w:p w14:paraId="41FBA68F"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priemer x</w:t>
            </w:r>
          </w:p>
        </w:tc>
        <w:tc>
          <w:tcPr>
            <w:tcW w:w="1112" w:type="dxa"/>
            <w:vMerge w:val="restart"/>
            <w:tcBorders>
              <w:top w:val="nil"/>
              <w:left w:val="single" w:sz="8" w:space="0" w:color="auto"/>
              <w:bottom w:val="double" w:sz="6" w:space="0" w:color="000000"/>
              <w:right w:val="single" w:sz="8" w:space="0" w:color="auto"/>
            </w:tcBorders>
            <w:noWrap/>
            <w:vAlign w:val="center"/>
          </w:tcPr>
          <w:p w14:paraId="6E318F58"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t -test</w:t>
            </w:r>
          </w:p>
        </w:tc>
        <w:tc>
          <w:tcPr>
            <w:tcW w:w="760" w:type="dxa"/>
            <w:vMerge w:val="restart"/>
            <w:tcBorders>
              <w:top w:val="nil"/>
              <w:left w:val="single" w:sz="8" w:space="0" w:color="auto"/>
              <w:bottom w:val="double" w:sz="6" w:space="0" w:color="000000"/>
              <w:right w:val="single" w:sz="8" w:space="0" w:color="auto"/>
            </w:tcBorders>
            <w:noWrap/>
            <w:vAlign w:val="center"/>
          </w:tcPr>
          <w:p w14:paraId="7E55032C"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sv</w:t>
            </w:r>
          </w:p>
        </w:tc>
        <w:tc>
          <w:tcPr>
            <w:tcW w:w="1122" w:type="dxa"/>
            <w:vMerge w:val="restart"/>
            <w:tcBorders>
              <w:top w:val="nil"/>
              <w:left w:val="single" w:sz="8" w:space="0" w:color="auto"/>
              <w:bottom w:val="double" w:sz="6" w:space="0" w:color="000000"/>
              <w:right w:val="double" w:sz="6" w:space="0" w:color="auto"/>
            </w:tcBorders>
            <w:noWrap/>
            <w:vAlign w:val="center"/>
          </w:tcPr>
          <w:p w14:paraId="1E67B7E1"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p</w:t>
            </w:r>
          </w:p>
        </w:tc>
      </w:tr>
      <w:tr w:rsidR="00191BF1" w:rsidRPr="00F50405" w14:paraId="33DFD1C1" w14:textId="77777777" w:rsidTr="00512FDF">
        <w:trPr>
          <w:trHeight w:val="225"/>
        </w:trPr>
        <w:tc>
          <w:tcPr>
            <w:tcW w:w="1180" w:type="dxa"/>
            <w:vMerge/>
            <w:tcBorders>
              <w:top w:val="double" w:sz="6" w:space="0" w:color="auto"/>
              <w:left w:val="double" w:sz="6" w:space="0" w:color="auto"/>
              <w:bottom w:val="double" w:sz="6" w:space="0" w:color="000000"/>
              <w:right w:val="double" w:sz="6" w:space="0" w:color="auto"/>
            </w:tcBorders>
            <w:vAlign w:val="center"/>
          </w:tcPr>
          <w:p w14:paraId="5E4E64BF" w14:textId="77777777" w:rsidR="00191BF1" w:rsidRPr="00F50405" w:rsidRDefault="00191BF1" w:rsidP="00512FDF">
            <w:pPr>
              <w:spacing w:after="0"/>
              <w:rPr>
                <w:rFonts w:ascii="Georgia" w:hAnsi="Georgia"/>
                <w:b/>
                <w:bCs/>
                <w:color w:val="000000"/>
                <w:sz w:val="24"/>
                <w:szCs w:val="24"/>
                <w:lang w:eastAsia="sk-SK"/>
              </w:rPr>
            </w:pPr>
          </w:p>
        </w:tc>
        <w:tc>
          <w:tcPr>
            <w:tcW w:w="887" w:type="dxa"/>
            <w:tcBorders>
              <w:top w:val="nil"/>
              <w:left w:val="nil"/>
              <w:bottom w:val="double" w:sz="6" w:space="0" w:color="auto"/>
              <w:right w:val="single" w:sz="8" w:space="0" w:color="auto"/>
            </w:tcBorders>
            <w:noWrap/>
            <w:vAlign w:val="bottom"/>
          </w:tcPr>
          <w:p w14:paraId="007BE8F4"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dial.</w:t>
            </w:r>
          </w:p>
        </w:tc>
        <w:tc>
          <w:tcPr>
            <w:tcW w:w="995" w:type="dxa"/>
            <w:tcBorders>
              <w:top w:val="nil"/>
              <w:left w:val="nil"/>
              <w:bottom w:val="double" w:sz="6" w:space="0" w:color="auto"/>
              <w:right w:val="single" w:sz="8" w:space="0" w:color="auto"/>
            </w:tcBorders>
            <w:noWrap/>
            <w:vAlign w:val="bottom"/>
          </w:tcPr>
          <w:p w14:paraId="2CA48BE5"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onko.</w:t>
            </w:r>
          </w:p>
        </w:tc>
        <w:tc>
          <w:tcPr>
            <w:tcW w:w="1112" w:type="dxa"/>
            <w:tcBorders>
              <w:top w:val="nil"/>
              <w:left w:val="nil"/>
              <w:bottom w:val="double" w:sz="6" w:space="0" w:color="auto"/>
              <w:right w:val="single" w:sz="8" w:space="0" w:color="auto"/>
            </w:tcBorders>
            <w:noWrap/>
            <w:vAlign w:val="bottom"/>
          </w:tcPr>
          <w:p w14:paraId="3F978CF6"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dial.</w:t>
            </w:r>
          </w:p>
        </w:tc>
        <w:tc>
          <w:tcPr>
            <w:tcW w:w="1112" w:type="dxa"/>
            <w:tcBorders>
              <w:top w:val="nil"/>
              <w:left w:val="nil"/>
              <w:bottom w:val="double" w:sz="6" w:space="0" w:color="auto"/>
              <w:right w:val="single" w:sz="8" w:space="0" w:color="auto"/>
            </w:tcBorders>
            <w:noWrap/>
            <w:vAlign w:val="bottom"/>
          </w:tcPr>
          <w:p w14:paraId="34078442"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onko.</w:t>
            </w:r>
          </w:p>
        </w:tc>
        <w:tc>
          <w:tcPr>
            <w:tcW w:w="1112" w:type="dxa"/>
            <w:vMerge/>
            <w:tcBorders>
              <w:top w:val="nil"/>
              <w:left w:val="single" w:sz="8" w:space="0" w:color="auto"/>
              <w:bottom w:val="double" w:sz="6" w:space="0" w:color="000000"/>
              <w:right w:val="single" w:sz="8" w:space="0" w:color="auto"/>
            </w:tcBorders>
            <w:vAlign w:val="center"/>
          </w:tcPr>
          <w:p w14:paraId="1F69B3B1" w14:textId="77777777" w:rsidR="00191BF1" w:rsidRPr="00F50405" w:rsidRDefault="00191BF1" w:rsidP="00512FDF">
            <w:pPr>
              <w:spacing w:after="0"/>
              <w:rPr>
                <w:rFonts w:ascii="Georgia" w:hAnsi="Georgia"/>
                <w:color w:val="000000"/>
                <w:sz w:val="24"/>
                <w:szCs w:val="24"/>
                <w:lang w:eastAsia="sk-SK"/>
              </w:rPr>
            </w:pPr>
          </w:p>
        </w:tc>
        <w:tc>
          <w:tcPr>
            <w:tcW w:w="760" w:type="dxa"/>
            <w:vMerge/>
            <w:tcBorders>
              <w:top w:val="nil"/>
              <w:left w:val="single" w:sz="8" w:space="0" w:color="auto"/>
              <w:bottom w:val="double" w:sz="6" w:space="0" w:color="000000"/>
              <w:right w:val="single" w:sz="8" w:space="0" w:color="auto"/>
            </w:tcBorders>
            <w:vAlign w:val="center"/>
          </w:tcPr>
          <w:p w14:paraId="351F4D5E" w14:textId="77777777" w:rsidR="00191BF1" w:rsidRPr="00F50405" w:rsidRDefault="00191BF1" w:rsidP="00512FDF">
            <w:pPr>
              <w:spacing w:after="0"/>
              <w:rPr>
                <w:rFonts w:ascii="Georgia" w:hAnsi="Georgia"/>
                <w:color w:val="000000"/>
                <w:sz w:val="24"/>
                <w:szCs w:val="24"/>
                <w:lang w:eastAsia="sk-SK"/>
              </w:rPr>
            </w:pPr>
          </w:p>
        </w:tc>
        <w:tc>
          <w:tcPr>
            <w:tcW w:w="1122" w:type="dxa"/>
            <w:vMerge/>
            <w:tcBorders>
              <w:top w:val="nil"/>
              <w:left w:val="single" w:sz="8" w:space="0" w:color="auto"/>
              <w:bottom w:val="double" w:sz="6" w:space="0" w:color="000000"/>
              <w:right w:val="double" w:sz="6" w:space="0" w:color="auto"/>
            </w:tcBorders>
            <w:vAlign w:val="center"/>
          </w:tcPr>
          <w:p w14:paraId="0CE7CE3E" w14:textId="77777777" w:rsidR="00191BF1" w:rsidRPr="00F50405" w:rsidRDefault="00191BF1" w:rsidP="00512FDF">
            <w:pPr>
              <w:spacing w:after="0"/>
              <w:rPr>
                <w:rFonts w:ascii="Georgia" w:hAnsi="Georgia"/>
                <w:color w:val="000000"/>
                <w:sz w:val="24"/>
                <w:szCs w:val="24"/>
                <w:lang w:eastAsia="sk-SK"/>
              </w:rPr>
            </w:pPr>
          </w:p>
        </w:tc>
      </w:tr>
      <w:tr w:rsidR="00191BF1" w:rsidRPr="00F50405" w14:paraId="5086E26A" w14:textId="77777777" w:rsidTr="00F821FA">
        <w:trPr>
          <w:trHeight w:val="345"/>
        </w:trPr>
        <w:tc>
          <w:tcPr>
            <w:tcW w:w="1180" w:type="dxa"/>
            <w:tcBorders>
              <w:top w:val="nil"/>
              <w:left w:val="double" w:sz="6" w:space="0" w:color="auto"/>
              <w:bottom w:val="single" w:sz="8" w:space="0" w:color="auto"/>
              <w:right w:val="double" w:sz="6" w:space="0" w:color="auto"/>
            </w:tcBorders>
            <w:noWrap/>
            <w:vAlign w:val="bottom"/>
          </w:tcPr>
          <w:p w14:paraId="2C7E998E" w14:textId="77777777" w:rsidR="00191BF1" w:rsidRPr="00F50405" w:rsidRDefault="00191BF1" w:rsidP="00512FDF">
            <w:pPr>
              <w:spacing w:after="0"/>
              <w:rPr>
                <w:rFonts w:ascii="Georgia" w:hAnsi="Georgia"/>
                <w:b/>
                <w:bCs/>
                <w:color w:val="000000"/>
                <w:sz w:val="24"/>
                <w:szCs w:val="24"/>
                <w:lang w:eastAsia="sk-SK"/>
              </w:rPr>
            </w:pPr>
            <w:r w:rsidRPr="00F50405">
              <w:rPr>
                <w:rFonts w:ascii="Georgia" w:hAnsi="Georgia"/>
                <w:b/>
                <w:bCs/>
                <w:color w:val="000000"/>
                <w:sz w:val="24"/>
                <w:szCs w:val="24"/>
                <w:lang w:eastAsia="sk-SK"/>
              </w:rPr>
              <w:t>fyzické</w:t>
            </w:r>
          </w:p>
        </w:tc>
        <w:tc>
          <w:tcPr>
            <w:tcW w:w="887" w:type="dxa"/>
            <w:tcBorders>
              <w:top w:val="nil"/>
              <w:left w:val="nil"/>
              <w:bottom w:val="single" w:sz="8" w:space="0" w:color="auto"/>
              <w:right w:val="single" w:sz="8" w:space="0" w:color="auto"/>
            </w:tcBorders>
            <w:noWrap/>
            <w:vAlign w:val="bottom"/>
          </w:tcPr>
          <w:p w14:paraId="0FD59828"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44</w:t>
            </w:r>
          </w:p>
        </w:tc>
        <w:tc>
          <w:tcPr>
            <w:tcW w:w="995" w:type="dxa"/>
            <w:tcBorders>
              <w:top w:val="nil"/>
              <w:left w:val="nil"/>
              <w:bottom w:val="single" w:sz="8" w:space="0" w:color="auto"/>
              <w:right w:val="single" w:sz="8" w:space="0" w:color="auto"/>
            </w:tcBorders>
            <w:noWrap/>
            <w:vAlign w:val="bottom"/>
          </w:tcPr>
          <w:p w14:paraId="103AF985"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67</w:t>
            </w:r>
          </w:p>
        </w:tc>
        <w:tc>
          <w:tcPr>
            <w:tcW w:w="1112" w:type="dxa"/>
            <w:tcBorders>
              <w:top w:val="nil"/>
              <w:left w:val="nil"/>
              <w:bottom w:val="single" w:sz="8" w:space="0" w:color="auto"/>
              <w:right w:val="single" w:sz="8" w:space="0" w:color="auto"/>
            </w:tcBorders>
            <w:noWrap/>
            <w:vAlign w:val="bottom"/>
          </w:tcPr>
          <w:p w14:paraId="418325A1"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22</w:t>
            </w:r>
          </w:p>
        </w:tc>
        <w:tc>
          <w:tcPr>
            <w:tcW w:w="1112" w:type="dxa"/>
            <w:tcBorders>
              <w:top w:val="nil"/>
              <w:left w:val="nil"/>
              <w:bottom w:val="single" w:sz="8" w:space="0" w:color="auto"/>
              <w:right w:val="single" w:sz="8" w:space="0" w:color="auto"/>
            </w:tcBorders>
            <w:noWrap/>
            <w:vAlign w:val="bottom"/>
          </w:tcPr>
          <w:p w14:paraId="5F4761CF"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23,75</w:t>
            </w:r>
          </w:p>
        </w:tc>
        <w:tc>
          <w:tcPr>
            <w:tcW w:w="1112" w:type="dxa"/>
            <w:tcBorders>
              <w:top w:val="nil"/>
              <w:left w:val="nil"/>
              <w:bottom w:val="single" w:sz="8" w:space="0" w:color="auto"/>
              <w:right w:val="single" w:sz="8" w:space="0" w:color="auto"/>
            </w:tcBorders>
            <w:noWrap/>
            <w:vAlign w:val="bottom"/>
          </w:tcPr>
          <w:p w14:paraId="5080379C"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-1,85</w:t>
            </w:r>
          </w:p>
        </w:tc>
        <w:tc>
          <w:tcPr>
            <w:tcW w:w="760" w:type="dxa"/>
            <w:tcBorders>
              <w:top w:val="nil"/>
              <w:left w:val="nil"/>
              <w:bottom w:val="single" w:sz="8" w:space="0" w:color="auto"/>
              <w:right w:val="single" w:sz="8" w:space="0" w:color="auto"/>
            </w:tcBorders>
            <w:noWrap/>
            <w:vAlign w:val="bottom"/>
          </w:tcPr>
          <w:p w14:paraId="61E24DB6"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109</w:t>
            </w:r>
          </w:p>
        </w:tc>
        <w:tc>
          <w:tcPr>
            <w:tcW w:w="1122" w:type="dxa"/>
            <w:tcBorders>
              <w:top w:val="nil"/>
              <w:left w:val="nil"/>
              <w:bottom w:val="single" w:sz="8" w:space="0" w:color="auto"/>
              <w:right w:val="double" w:sz="6" w:space="0" w:color="auto"/>
            </w:tcBorders>
            <w:noWrap/>
            <w:vAlign w:val="bottom"/>
          </w:tcPr>
          <w:p w14:paraId="41CC2A7D"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0,068</w:t>
            </w:r>
          </w:p>
        </w:tc>
      </w:tr>
      <w:tr w:rsidR="00191BF1" w:rsidRPr="00F50405" w14:paraId="1CE26E33" w14:textId="77777777" w:rsidTr="00512FDF">
        <w:trPr>
          <w:trHeight w:val="190"/>
        </w:trPr>
        <w:tc>
          <w:tcPr>
            <w:tcW w:w="1180" w:type="dxa"/>
            <w:tcBorders>
              <w:top w:val="nil"/>
              <w:left w:val="double" w:sz="6" w:space="0" w:color="auto"/>
              <w:bottom w:val="double" w:sz="6" w:space="0" w:color="auto"/>
              <w:right w:val="double" w:sz="6" w:space="0" w:color="auto"/>
            </w:tcBorders>
            <w:noWrap/>
            <w:vAlign w:val="bottom"/>
          </w:tcPr>
          <w:p w14:paraId="61A8D0A7" w14:textId="77777777" w:rsidR="00191BF1" w:rsidRPr="00F50405" w:rsidRDefault="00191BF1" w:rsidP="00512FDF">
            <w:pPr>
              <w:spacing w:after="0"/>
              <w:rPr>
                <w:rFonts w:ascii="Georgia" w:hAnsi="Georgia"/>
                <w:b/>
                <w:bCs/>
                <w:color w:val="000000"/>
                <w:sz w:val="24"/>
                <w:szCs w:val="24"/>
                <w:lang w:eastAsia="sk-SK"/>
              </w:rPr>
            </w:pPr>
            <w:r w:rsidRPr="00F50405">
              <w:rPr>
                <w:rFonts w:ascii="Georgia" w:hAnsi="Georgia"/>
                <w:b/>
                <w:bCs/>
                <w:color w:val="000000"/>
                <w:sz w:val="24"/>
                <w:szCs w:val="24"/>
                <w:lang w:eastAsia="sk-SK"/>
              </w:rPr>
              <w:t>psychické</w:t>
            </w:r>
          </w:p>
        </w:tc>
        <w:tc>
          <w:tcPr>
            <w:tcW w:w="887" w:type="dxa"/>
            <w:tcBorders>
              <w:top w:val="nil"/>
              <w:left w:val="nil"/>
              <w:bottom w:val="double" w:sz="6" w:space="0" w:color="auto"/>
              <w:right w:val="single" w:sz="8" w:space="0" w:color="auto"/>
            </w:tcBorders>
            <w:noWrap/>
            <w:vAlign w:val="bottom"/>
          </w:tcPr>
          <w:p w14:paraId="24596FD6"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44</w:t>
            </w:r>
          </w:p>
        </w:tc>
        <w:tc>
          <w:tcPr>
            <w:tcW w:w="995" w:type="dxa"/>
            <w:tcBorders>
              <w:top w:val="nil"/>
              <w:left w:val="nil"/>
              <w:bottom w:val="double" w:sz="6" w:space="0" w:color="auto"/>
              <w:right w:val="single" w:sz="8" w:space="0" w:color="auto"/>
            </w:tcBorders>
            <w:noWrap/>
            <w:vAlign w:val="bottom"/>
          </w:tcPr>
          <w:p w14:paraId="16241E11"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67</w:t>
            </w:r>
          </w:p>
        </w:tc>
        <w:tc>
          <w:tcPr>
            <w:tcW w:w="1112" w:type="dxa"/>
            <w:tcBorders>
              <w:top w:val="nil"/>
              <w:left w:val="nil"/>
              <w:bottom w:val="double" w:sz="6" w:space="0" w:color="auto"/>
              <w:right w:val="single" w:sz="8" w:space="0" w:color="auto"/>
            </w:tcBorders>
            <w:noWrap/>
            <w:vAlign w:val="bottom"/>
          </w:tcPr>
          <w:p w14:paraId="02A223EF"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20,25</w:t>
            </w:r>
          </w:p>
        </w:tc>
        <w:tc>
          <w:tcPr>
            <w:tcW w:w="1112" w:type="dxa"/>
            <w:tcBorders>
              <w:top w:val="nil"/>
              <w:left w:val="nil"/>
              <w:bottom w:val="double" w:sz="6" w:space="0" w:color="auto"/>
              <w:right w:val="single" w:sz="8" w:space="0" w:color="auto"/>
            </w:tcBorders>
            <w:noWrap/>
            <w:vAlign w:val="bottom"/>
          </w:tcPr>
          <w:p w14:paraId="21492C51"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21,48</w:t>
            </w:r>
          </w:p>
        </w:tc>
        <w:tc>
          <w:tcPr>
            <w:tcW w:w="1112" w:type="dxa"/>
            <w:tcBorders>
              <w:top w:val="nil"/>
              <w:left w:val="nil"/>
              <w:bottom w:val="double" w:sz="6" w:space="0" w:color="auto"/>
              <w:right w:val="single" w:sz="8" w:space="0" w:color="auto"/>
            </w:tcBorders>
            <w:noWrap/>
            <w:vAlign w:val="bottom"/>
          </w:tcPr>
          <w:p w14:paraId="0F35E484"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-2,08</w:t>
            </w:r>
          </w:p>
        </w:tc>
        <w:tc>
          <w:tcPr>
            <w:tcW w:w="760" w:type="dxa"/>
            <w:tcBorders>
              <w:top w:val="nil"/>
              <w:left w:val="nil"/>
              <w:bottom w:val="double" w:sz="6" w:space="0" w:color="auto"/>
              <w:right w:val="single" w:sz="8" w:space="0" w:color="auto"/>
            </w:tcBorders>
            <w:noWrap/>
            <w:vAlign w:val="bottom"/>
          </w:tcPr>
          <w:p w14:paraId="218C5234"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109</w:t>
            </w:r>
          </w:p>
        </w:tc>
        <w:tc>
          <w:tcPr>
            <w:tcW w:w="1122" w:type="dxa"/>
            <w:tcBorders>
              <w:top w:val="nil"/>
              <w:left w:val="nil"/>
              <w:bottom w:val="double" w:sz="6" w:space="0" w:color="auto"/>
              <w:right w:val="double" w:sz="6" w:space="0" w:color="auto"/>
            </w:tcBorders>
            <w:noWrap/>
            <w:vAlign w:val="bottom"/>
          </w:tcPr>
          <w:p w14:paraId="1F3A5BDA"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0,04</w:t>
            </w:r>
          </w:p>
        </w:tc>
      </w:tr>
    </w:tbl>
    <w:p w14:paraId="35AA5040" w14:textId="77777777" w:rsidR="00191BF1" w:rsidRPr="00F50405" w:rsidRDefault="00191BF1" w:rsidP="00512FDF">
      <w:pPr>
        <w:spacing w:after="0"/>
        <w:jc w:val="both"/>
        <w:rPr>
          <w:rFonts w:ascii="Georgia" w:hAnsi="Georgia"/>
          <w:b/>
          <w:sz w:val="18"/>
          <w:szCs w:val="18"/>
        </w:rPr>
      </w:pPr>
      <w:r w:rsidRPr="00F50405">
        <w:rPr>
          <w:rFonts w:ascii="Georgia" w:hAnsi="Georgia"/>
          <w:b/>
          <w:sz w:val="18"/>
          <w:szCs w:val="18"/>
        </w:rPr>
        <w:t>x - priemerné hodnoty, N – početnosť, p - hodnota, sv -  stupeň voľnosti;</w:t>
      </w:r>
    </w:p>
    <w:p w14:paraId="61D58A27" w14:textId="77777777" w:rsidR="00191BF1" w:rsidRPr="00F50405" w:rsidRDefault="00191BF1" w:rsidP="00512FDF">
      <w:pPr>
        <w:tabs>
          <w:tab w:val="left" w:pos="567"/>
        </w:tabs>
        <w:spacing w:after="0"/>
        <w:jc w:val="both"/>
        <w:rPr>
          <w:rFonts w:ascii="Georgia" w:hAnsi="Georgia"/>
          <w:sz w:val="24"/>
          <w:szCs w:val="24"/>
        </w:rPr>
      </w:pPr>
    </w:p>
    <w:p w14:paraId="5821F161" w14:textId="77777777" w:rsidR="00191BF1" w:rsidRPr="00F50405" w:rsidRDefault="00191BF1" w:rsidP="00512FDF">
      <w:pPr>
        <w:tabs>
          <w:tab w:val="left" w:pos="567"/>
        </w:tabs>
        <w:spacing w:after="0"/>
        <w:jc w:val="both"/>
        <w:rPr>
          <w:rFonts w:ascii="Georgia" w:hAnsi="Georgia"/>
          <w:sz w:val="24"/>
          <w:szCs w:val="24"/>
        </w:rPr>
      </w:pPr>
      <w:r w:rsidRPr="00F50405">
        <w:rPr>
          <w:rFonts w:ascii="Georgia" w:hAnsi="Georgia"/>
          <w:sz w:val="24"/>
          <w:szCs w:val="24"/>
        </w:rPr>
        <w:tab/>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2935EFB4" w14:textId="77777777" w:rsidR="00191BF1" w:rsidRPr="00F50405" w:rsidRDefault="00191BF1" w:rsidP="00512FDF">
      <w:pPr>
        <w:spacing w:after="0"/>
        <w:jc w:val="both"/>
        <w:rPr>
          <w:rFonts w:ascii="Georgia" w:hAnsi="Georgia"/>
          <w:b/>
          <w:color w:val="FF0000"/>
          <w:sz w:val="24"/>
          <w:szCs w:val="24"/>
        </w:rPr>
      </w:pPr>
    </w:p>
    <w:p w14:paraId="017B41B8" w14:textId="77777777" w:rsidR="008417E1" w:rsidRPr="00F50405" w:rsidRDefault="008417E1" w:rsidP="00512FDF">
      <w:pPr>
        <w:spacing w:after="0"/>
        <w:jc w:val="both"/>
        <w:rPr>
          <w:rFonts w:ascii="Georgia" w:hAnsi="Georgia"/>
          <w:b/>
          <w:sz w:val="24"/>
          <w:szCs w:val="24"/>
        </w:rPr>
      </w:pPr>
    </w:p>
    <w:p w14:paraId="1BE446D3" w14:textId="77777777" w:rsidR="008417E1" w:rsidRPr="00F50405" w:rsidRDefault="008417E1" w:rsidP="00512FDF">
      <w:pPr>
        <w:spacing w:after="0"/>
        <w:jc w:val="both"/>
        <w:rPr>
          <w:rFonts w:ascii="Georgia" w:hAnsi="Georgia"/>
          <w:b/>
          <w:sz w:val="24"/>
          <w:szCs w:val="24"/>
        </w:rPr>
      </w:pPr>
    </w:p>
    <w:p w14:paraId="39D29A89" w14:textId="77777777" w:rsidR="008417E1" w:rsidRPr="00F50405" w:rsidRDefault="008417E1" w:rsidP="00512FDF">
      <w:pPr>
        <w:spacing w:after="0"/>
        <w:jc w:val="both"/>
        <w:rPr>
          <w:rFonts w:ascii="Georgia" w:hAnsi="Georgia"/>
          <w:b/>
          <w:sz w:val="24"/>
          <w:szCs w:val="24"/>
        </w:rPr>
      </w:pPr>
    </w:p>
    <w:p w14:paraId="31BA64BA" w14:textId="77777777" w:rsidR="008417E1" w:rsidRPr="00F50405" w:rsidRDefault="008417E1" w:rsidP="00512FDF">
      <w:pPr>
        <w:spacing w:after="0"/>
        <w:jc w:val="both"/>
        <w:rPr>
          <w:rFonts w:ascii="Georgia" w:hAnsi="Georgia"/>
          <w:b/>
          <w:sz w:val="24"/>
          <w:szCs w:val="24"/>
        </w:rPr>
      </w:pPr>
    </w:p>
    <w:p w14:paraId="1539A196" w14:textId="5F7F4D03" w:rsidR="00191BF1" w:rsidRPr="00F50405" w:rsidRDefault="00191BF1" w:rsidP="00512FDF">
      <w:pPr>
        <w:spacing w:after="0"/>
        <w:jc w:val="both"/>
        <w:rPr>
          <w:rFonts w:ascii="Georgia" w:hAnsi="Georgia"/>
          <w:sz w:val="24"/>
          <w:szCs w:val="24"/>
        </w:rPr>
      </w:pPr>
      <w:r w:rsidRPr="00F50405">
        <w:rPr>
          <w:rFonts w:ascii="Georgia" w:hAnsi="Georgia"/>
          <w:b/>
          <w:sz w:val="24"/>
          <w:szCs w:val="24"/>
        </w:rPr>
        <w:t xml:space="preserve">Tab. 3 </w:t>
      </w:r>
      <w:r w:rsidRPr="00F50405">
        <w:rPr>
          <w:rFonts w:ascii="Georgia" w:hAnsi="Georgia"/>
          <w:sz w:val="24"/>
          <w:szCs w:val="24"/>
        </w:rPr>
        <w:t>Štatistické porovnanie onkologických a dialyzovaných pacientov podľa pohlavia</w:t>
      </w:r>
    </w:p>
    <w:tbl>
      <w:tblPr>
        <w:tblW w:w="9095" w:type="dxa"/>
        <w:tblInd w:w="47" w:type="dxa"/>
        <w:tblCellMar>
          <w:left w:w="70" w:type="dxa"/>
          <w:right w:w="70" w:type="dxa"/>
        </w:tblCellMar>
        <w:tblLook w:val="00A0" w:firstRow="1" w:lastRow="0" w:firstColumn="1" w:lastColumn="0" w:noHBand="0" w:noVBand="0"/>
      </w:tblPr>
      <w:tblGrid>
        <w:gridCol w:w="1415"/>
        <w:gridCol w:w="828"/>
        <w:gridCol w:w="992"/>
        <w:gridCol w:w="709"/>
        <w:gridCol w:w="709"/>
        <w:gridCol w:w="905"/>
        <w:gridCol w:w="901"/>
        <w:gridCol w:w="850"/>
        <w:gridCol w:w="851"/>
        <w:gridCol w:w="567"/>
        <w:gridCol w:w="758"/>
      </w:tblGrid>
      <w:tr w:rsidR="00191BF1" w:rsidRPr="00F50405" w14:paraId="783298FC" w14:textId="77777777" w:rsidTr="00512FDF">
        <w:trPr>
          <w:trHeight w:val="163"/>
        </w:trPr>
        <w:tc>
          <w:tcPr>
            <w:tcW w:w="1180" w:type="dxa"/>
            <w:vMerge w:val="restart"/>
            <w:tcBorders>
              <w:top w:val="double" w:sz="6" w:space="0" w:color="auto"/>
              <w:left w:val="double" w:sz="6" w:space="0" w:color="auto"/>
              <w:bottom w:val="double" w:sz="6" w:space="0" w:color="000000"/>
              <w:right w:val="double" w:sz="6" w:space="0" w:color="auto"/>
            </w:tcBorders>
            <w:noWrap/>
            <w:vAlign w:val="bottom"/>
          </w:tcPr>
          <w:p w14:paraId="5EF8BF1F" w14:textId="77777777" w:rsidR="00191BF1" w:rsidRPr="00F50405" w:rsidRDefault="00191BF1" w:rsidP="00512FDF">
            <w:pPr>
              <w:spacing w:after="0"/>
              <w:jc w:val="center"/>
              <w:rPr>
                <w:rFonts w:ascii="Georgia" w:hAnsi="Georgia"/>
                <w:b/>
                <w:bCs/>
                <w:color w:val="000000"/>
                <w:sz w:val="24"/>
                <w:szCs w:val="24"/>
                <w:lang w:eastAsia="sk-SK"/>
              </w:rPr>
            </w:pPr>
            <w:r w:rsidRPr="00F50405">
              <w:rPr>
                <w:rFonts w:ascii="Georgia" w:hAnsi="Georgia"/>
                <w:b/>
                <w:bCs/>
                <w:color w:val="000000"/>
                <w:sz w:val="24"/>
                <w:szCs w:val="24"/>
                <w:lang w:eastAsia="sk-SK"/>
              </w:rPr>
              <w:t>premenná</w:t>
            </w:r>
          </w:p>
        </w:tc>
        <w:tc>
          <w:tcPr>
            <w:tcW w:w="4038" w:type="dxa"/>
            <w:gridSpan w:val="5"/>
            <w:tcBorders>
              <w:top w:val="double" w:sz="6" w:space="0" w:color="auto"/>
              <w:left w:val="nil"/>
              <w:bottom w:val="single" w:sz="8" w:space="0" w:color="auto"/>
              <w:right w:val="double" w:sz="6" w:space="0" w:color="000000"/>
            </w:tcBorders>
            <w:noWrap/>
            <w:vAlign w:val="bottom"/>
          </w:tcPr>
          <w:p w14:paraId="07C8FAFB" w14:textId="77777777" w:rsidR="00191BF1" w:rsidRPr="00F50405" w:rsidRDefault="00191BF1" w:rsidP="00512FDF">
            <w:pPr>
              <w:spacing w:after="0"/>
              <w:jc w:val="center"/>
              <w:rPr>
                <w:rFonts w:ascii="Georgia" w:hAnsi="Georgia"/>
                <w:b/>
                <w:bCs/>
                <w:color w:val="000000"/>
                <w:lang w:eastAsia="sk-SK"/>
              </w:rPr>
            </w:pPr>
            <w:r w:rsidRPr="00F50405">
              <w:rPr>
                <w:rFonts w:ascii="Georgia" w:hAnsi="Georgia"/>
                <w:b/>
                <w:bCs/>
                <w:color w:val="000000"/>
                <w:lang w:eastAsia="sk-SK"/>
              </w:rPr>
              <w:t>onkológia</w:t>
            </w:r>
          </w:p>
        </w:tc>
        <w:tc>
          <w:tcPr>
            <w:tcW w:w="3877" w:type="dxa"/>
            <w:gridSpan w:val="5"/>
            <w:tcBorders>
              <w:top w:val="double" w:sz="6" w:space="0" w:color="auto"/>
              <w:left w:val="nil"/>
              <w:bottom w:val="single" w:sz="8" w:space="0" w:color="auto"/>
              <w:right w:val="double" w:sz="6" w:space="0" w:color="000000"/>
            </w:tcBorders>
            <w:noWrap/>
            <w:vAlign w:val="bottom"/>
          </w:tcPr>
          <w:p w14:paraId="4451262E" w14:textId="77777777" w:rsidR="00191BF1" w:rsidRPr="00F50405" w:rsidRDefault="00191BF1" w:rsidP="00512FDF">
            <w:pPr>
              <w:spacing w:after="0"/>
              <w:jc w:val="center"/>
              <w:rPr>
                <w:rFonts w:ascii="Georgia" w:hAnsi="Georgia"/>
                <w:b/>
                <w:bCs/>
                <w:color w:val="000000"/>
                <w:lang w:eastAsia="sk-SK"/>
              </w:rPr>
            </w:pPr>
            <w:r w:rsidRPr="00F50405">
              <w:rPr>
                <w:rFonts w:ascii="Georgia" w:hAnsi="Georgia"/>
                <w:b/>
                <w:bCs/>
                <w:color w:val="000000"/>
                <w:lang w:eastAsia="sk-SK"/>
              </w:rPr>
              <w:t>dialýza</w:t>
            </w:r>
          </w:p>
        </w:tc>
      </w:tr>
      <w:tr w:rsidR="00191BF1" w:rsidRPr="00F50405" w14:paraId="4ECC7EB0" w14:textId="77777777" w:rsidTr="00B7756F">
        <w:trPr>
          <w:trHeight w:val="330"/>
        </w:trPr>
        <w:tc>
          <w:tcPr>
            <w:tcW w:w="1180" w:type="dxa"/>
            <w:vMerge/>
            <w:tcBorders>
              <w:top w:val="double" w:sz="6" w:space="0" w:color="auto"/>
              <w:left w:val="double" w:sz="6" w:space="0" w:color="auto"/>
              <w:bottom w:val="double" w:sz="6" w:space="0" w:color="000000"/>
              <w:right w:val="double" w:sz="6" w:space="0" w:color="auto"/>
            </w:tcBorders>
            <w:vAlign w:val="center"/>
          </w:tcPr>
          <w:p w14:paraId="4823F96D" w14:textId="77777777" w:rsidR="00191BF1" w:rsidRPr="00F50405" w:rsidRDefault="00191BF1" w:rsidP="00512FDF">
            <w:pPr>
              <w:spacing w:after="0"/>
              <w:rPr>
                <w:rFonts w:ascii="Georgia" w:hAnsi="Georgia"/>
                <w:b/>
                <w:bCs/>
                <w:color w:val="000000"/>
                <w:sz w:val="24"/>
                <w:szCs w:val="24"/>
                <w:lang w:eastAsia="sk-SK"/>
              </w:rPr>
            </w:pPr>
          </w:p>
        </w:tc>
        <w:tc>
          <w:tcPr>
            <w:tcW w:w="1820" w:type="dxa"/>
            <w:gridSpan w:val="2"/>
            <w:tcBorders>
              <w:top w:val="single" w:sz="8" w:space="0" w:color="auto"/>
              <w:left w:val="nil"/>
              <w:bottom w:val="single" w:sz="8" w:space="0" w:color="auto"/>
              <w:right w:val="single" w:sz="8" w:space="0" w:color="000000"/>
            </w:tcBorders>
            <w:noWrap/>
            <w:vAlign w:val="bottom"/>
          </w:tcPr>
          <w:p w14:paraId="2724AA6F"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priemer x</w:t>
            </w:r>
          </w:p>
        </w:tc>
        <w:tc>
          <w:tcPr>
            <w:tcW w:w="709" w:type="dxa"/>
            <w:vMerge w:val="restart"/>
            <w:tcBorders>
              <w:top w:val="nil"/>
              <w:left w:val="single" w:sz="8" w:space="0" w:color="auto"/>
              <w:bottom w:val="double" w:sz="6" w:space="0" w:color="000000"/>
              <w:right w:val="single" w:sz="8" w:space="0" w:color="auto"/>
            </w:tcBorders>
            <w:noWrap/>
            <w:vAlign w:val="bottom"/>
          </w:tcPr>
          <w:p w14:paraId="44AB2403"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t -test</w:t>
            </w:r>
          </w:p>
        </w:tc>
        <w:tc>
          <w:tcPr>
            <w:tcW w:w="709" w:type="dxa"/>
            <w:vMerge w:val="restart"/>
            <w:tcBorders>
              <w:top w:val="nil"/>
              <w:left w:val="single" w:sz="8" w:space="0" w:color="auto"/>
              <w:bottom w:val="double" w:sz="6" w:space="0" w:color="000000"/>
              <w:right w:val="single" w:sz="8" w:space="0" w:color="auto"/>
            </w:tcBorders>
            <w:noWrap/>
            <w:vAlign w:val="bottom"/>
          </w:tcPr>
          <w:p w14:paraId="74917010"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sv</w:t>
            </w:r>
          </w:p>
        </w:tc>
        <w:tc>
          <w:tcPr>
            <w:tcW w:w="800" w:type="dxa"/>
            <w:vMerge w:val="restart"/>
            <w:tcBorders>
              <w:top w:val="nil"/>
              <w:left w:val="single" w:sz="8" w:space="0" w:color="auto"/>
              <w:bottom w:val="double" w:sz="6" w:space="0" w:color="000000"/>
              <w:right w:val="single" w:sz="8" w:space="0" w:color="auto"/>
            </w:tcBorders>
            <w:noWrap/>
            <w:vAlign w:val="bottom"/>
          </w:tcPr>
          <w:p w14:paraId="0A850203"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p</w:t>
            </w:r>
          </w:p>
        </w:tc>
        <w:tc>
          <w:tcPr>
            <w:tcW w:w="1751" w:type="dxa"/>
            <w:gridSpan w:val="2"/>
            <w:tcBorders>
              <w:top w:val="single" w:sz="8" w:space="0" w:color="auto"/>
              <w:left w:val="nil"/>
              <w:bottom w:val="single" w:sz="8" w:space="0" w:color="auto"/>
              <w:right w:val="single" w:sz="8" w:space="0" w:color="000000"/>
            </w:tcBorders>
            <w:noWrap/>
            <w:vAlign w:val="bottom"/>
          </w:tcPr>
          <w:p w14:paraId="2BAAEBA8"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priemer x</w:t>
            </w:r>
          </w:p>
        </w:tc>
        <w:tc>
          <w:tcPr>
            <w:tcW w:w="851" w:type="dxa"/>
            <w:vMerge w:val="restart"/>
            <w:tcBorders>
              <w:top w:val="nil"/>
              <w:left w:val="nil"/>
              <w:bottom w:val="double" w:sz="6" w:space="0" w:color="000000"/>
              <w:right w:val="single" w:sz="8" w:space="0" w:color="auto"/>
            </w:tcBorders>
            <w:noWrap/>
            <w:vAlign w:val="bottom"/>
          </w:tcPr>
          <w:p w14:paraId="571F5935"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t -test</w:t>
            </w:r>
          </w:p>
        </w:tc>
        <w:tc>
          <w:tcPr>
            <w:tcW w:w="567" w:type="dxa"/>
            <w:vMerge w:val="restart"/>
            <w:tcBorders>
              <w:top w:val="nil"/>
              <w:left w:val="single" w:sz="8" w:space="0" w:color="auto"/>
              <w:bottom w:val="double" w:sz="6" w:space="0" w:color="000000"/>
              <w:right w:val="single" w:sz="8" w:space="0" w:color="auto"/>
            </w:tcBorders>
            <w:noWrap/>
            <w:vAlign w:val="bottom"/>
          </w:tcPr>
          <w:p w14:paraId="68AE238A"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sv</w:t>
            </w:r>
          </w:p>
        </w:tc>
        <w:tc>
          <w:tcPr>
            <w:tcW w:w="708" w:type="dxa"/>
            <w:vMerge w:val="restart"/>
            <w:tcBorders>
              <w:top w:val="nil"/>
              <w:left w:val="single" w:sz="8" w:space="0" w:color="auto"/>
              <w:bottom w:val="double" w:sz="6" w:space="0" w:color="000000"/>
              <w:right w:val="double" w:sz="6" w:space="0" w:color="auto"/>
            </w:tcBorders>
            <w:noWrap/>
            <w:vAlign w:val="bottom"/>
          </w:tcPr>
          <w:p w14:paraId="7B964470"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 xml:space="preserve">p </w:t>
            </w:r>
          </w:p>
        </w:tc>
      </w:tr>
      <w:tr w:rsidR="00191BF1" w:rsidRPr="00F50405" w14:paraId="55F84439" w14:textId="77777777" w:rsidTr="00B7756F">
        <w:trPr>
          <w:trHeight w:val="330"/>
        </w:trPr>
        <w:tc>
          <w:tcPr>
            <w:tcW w:w="1180" w:type="dxa"/>
            <w:vMerge/>
            <w:tcBorders>
              <w:top w:val="double" w:sz="6" w:space="0" w:color="auto"/>
              <w:left w:val="double" w:sz="6" w:space="0" w:color="auto"/>
              <w:bottom w:val="double" w:sz="6" w:space="0" w:color="000000"/>
              <w:right w:val="double" w:sz="6" w:space="0" w:color="auto"/>
            </w:tcBorders>
            <w:vAlign w:val="center"/>
          </w:tcPr>
          <w:p w14:paraId="16250579" w14:textId="77777777" w:rsidR="00191BF1" w:rsidRPr="00F50405" w:rsidRDefault="00191BF1" w:rsidP="00512FDF">
            <w:pPr>
              <w:spacing w:after="0"/>
              <w:rPr>
                <w:rFonts w:ascii="Georgia" w:hAnsi="Georgia"/>
                <w:b/>
                <w:bCs/>
                <w:color w:val="000000"/>
                <w:sz w:val="24"/>
                <w:szCs w:val="24"/>
                <w:lang w:eastAsia="sk-SK"/>
              </w:rPr>
            </w:pPr>
          </w:p>
        </w:tc>
        <w:tc>
          <w:tcPr>
            <w:tcW w:w="828" w:type="dxa"/>
            <w:tcBorders>
              <w:top w:val="nil"/>
              <w:left w:val="nil"/>
              <w:bottom w:val="double" w:sz="6" w:space="0" w:color="auto"/>
              <w:right w:val="single" w:sz="8" w:space="0" w:color="auto"/>
            </w:tcBorders>
            <w:noWrap/>
            <w:vAlign w:val="bottom"/>
          </w:tcPr>
          <w:p w14:paraId="254FBD23"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Muži</w:t>
            </w:r>
          </w:p>
        </w:tc>
        <w:tc>
          <w:tcPr>
            <w:tcW w:w="992" w:type="dxa"/>
            <w:tcBorders>
              <w:top w:val="nil"/>
              <w:left w:val="nil"/>
              <w:bottom w:val="double" w:sz="6" w:space="0" w:color="auto"/>
              <w:right w:val="single" w:sz="8" w:space="0" w:color="auto"/>
            </w:tcBorders>
            <w:noWrap/>
            <w:vAlign w:val="bottom"/>
          </w:tcPr>
          <w:p w14:paraId="7F17BACF"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Ženy</w:t>
            </w:r>
          </w:p>
        </w:tc>
        <w:tc>
          <w:tcPr>
            <w:tcW w:w="709" w:type="dxa"/>
            <w:vMerge/>
            <w:tcBorders>
              <w:top w:val="nil"/>
              <w:left w:val="single" w:sz="8" w:space="0" w:color="auto"/>
              <w:bottom w:val="double" w:sz="6" w:space="0" w:color="000000"/>
              <w:right w:val="single" w:sz="8" w:space="0" w:color="auto"/>
            </w:tcBorders>
            <w:vAlign w:val="center"/>
          </w:tcPr>
          <w:p w14:paraId="4C6681E6" w14:textId="77777777" w:rsidR="00191BF1" w:rsidRPr="00F50405" w:rsidRDefault="00191BF1" w:rsidP="00512FDF">
            <w:pPr>
              <w:spacing w:after="0"/>
              <w:rPr>
                <w:rFonts w:ascii="Georgia" w:hAnsi="Georgia"/>
                <w:color w:val="000000"/>
                <w:sz w:val="24"/>
                <w:szCs w:val="24"/>
                <w:lang w:eastAsia="sk-SK"/>
              </w:rPr>
            </w:pPr>
          </w:p>
        </w:tc>
        <w:tc>
          <w:tcPr>
            <w:tcW w:w="709" w:type="dxa"/>
            <w:vMerge/>
            <w:tcBorders>
              <w:top w:val="nil"/>
              <w:left w:val="single" w:sz="8" w:space="0" w:color="auto"/>
              <w:bottom w:val="double" w:sz="6" w:space="0" w:color="000000"/>
              <w:right w:val="single" w:sz="8" w:space="0" w:color="auto"/>
            </w:tcBorders>
            <w:vAlign w:val="center"/>
          </w:tcPr>
          <w:p w14:paraId="13922136" w14:textId="77777777" w:rsidR="00191BF1" w:rsidRPr="00F50405" w:rsidRDefault="00191BF1" w:rsidP="00512FDF">
            <w:pPr>
              <w:spacing w:after="0"/>
              <w:rPr>
                <w:rFonts w:ascii="Georgia" w:hAnsi="Georgia"/>
                <w:color w:val="000000"/>
                <w:sz w:val="24"/>
                <w:szCs w:val="24"/>
                <w:lang w:eastAsia="sk-SK"/>
              </w:rPr>
            </w:pPr>
          </w:p>
        </w:tc>
        <w:tc>
          <w:tcPr>
            <w:tcW w:w="800" w:type="dxa"/>
            <w:vMerge/>
            <w:tcBorders>
              <w:top w:val="nil"/>
              <w:left w:val="single" w:sz="8" w:space="0" w:color="auto"/>
              <w:bottom w:val="double" w:sz="6" w:space="0" w:color="000000"/>
              <w:right w:val="single" w:sz="8" w:space="0" w:color="auto"/>
            </w:tcBorders>
            <w:vAlign w:val="center"/>
          </w:tcPr>
          <w:p w14:paraId="6810C11F" w14:textId="77777777" w:rsidR="00191BF1" w:rsidRPr="00F50405" w:rsidRDefault="00191BF1" w:rsidP="00512FDF">
            <w:pPr>
              <w:spacing w:after="0"/>
              <w:rPr>
                <w:rFonts w:ascii="Georgia" w:hAnsi="Georgia"/>
                <w:color w:val="000000"/>
                <w:sz w:val="24"/>
                <w:szCs w:val="24"/>
                <w:lang w:eastAsia="sk-SK"/>
              </w:rPr>
            </w:pPr>
          </w:p>
        </w:tc>
        <w:tc>
          <w:tcPr>
            <w:tcW w:w="901" w:type="dxa"/>
            <w:tcBorders>
              <w:top w:val="nil"/>
              <w:left w:val="nil"/>
              <w:bottom w:val="double" w:sz="6" w:space="0" w:color="auto"/>
              <w:right w:val="single" w:sz="8" w:space="0" w:color="auto"/>
            </w:tcBorders>
            <w:noWrap/>
            <w:vAlign w:val="bottom"/>
          </w:tcPr>
          <w:p w14:paraId="65CDBE6A"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muži</w:t>
            </w:r>
          </w:p>
        </w:tc>
        <w:tc>
          <w:tcPr>
            <w:tcW w:w="850" w:type="dxa"/>
            <w:tcBorders>
              <w:top w:val="nil"/>
              <w:left w:val="nil"/>
              <w:bottom w:val="double" w:sz="6" w:space="0" w:color="auto"/>
              <w:right w:val="single" w:sz="8" w:space="0" w:color="auto"/>
            </w:tcBorders>
            <w:noWrap/>
            <w:vAlign w:val="bottom"/>
          </w:tcPr>
          <w:p w14:paraId="210EE7E3"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ženy</w:t>
            </w:r>
          </w:p>
        </w:tc>
        <w:tc>
          <w:tcPr>
            <w:tcW w:w="851" w:type="dxa"/>
            <w:vMerge/>
            <w:tcBorders>
              <w:top w:val="nil"/>
              <w:left w:val="nil"/>
              <w:bottom w:val="double" w:sz="6" w:space="0" w:color="000000"/>
              <w:right w:val="single" w:sz="8" w:space="0" w:color="auto"/>
            </w:tcBorders>
            <w:vAlign w:val="center"/>
          </w:tcPr>
          <w:p w14:paraId="53E2C136" w14:textId="77777777" w:rsidR="00191BF1" w:rsidRPr="00F50405" w:rsidRDefault="00191BF1" w:rsidP="00512FDF">
            <w:pPr>
              <w:spacing w:after="0"/>
              <w:rPr>
                <w:rFonts w:ascii="Georgia" w:hAnsi="Georgia"/>
                <w:color w:val="000000"/>
                <w:sz w:val="24"/>
                <w:szCs w:val="24"/>
                <w:lang w:eastAsia="sk-SK"/>
              </w:rPr>
            </w:pPr>
          </w:p>
        </w:tc>
        <w:tc>
          <w:tcPr>
            <w:tcW w:w="567" w:type="dxa"/>
            <w:vMerge/>
            <w:tcBorders>
              <w:top w:val="nil"/>
              <w:left w:val="single" w:sz="8" w:space="0" w:color="auto"/>
              <w:bottom w:val="double" w:sz="6" w:space="0" w:color="000000"/>
              <w:right w:val="single" w:sz="8" w:space="0" w:color="auto"/>
            </w:tcBorders>
            <w:vAlign w:val="center"/>
          </w:tcPr>
          <w:p w14:paraId="3D1B14FA" w14:textId="77777777" w:rsidR="00191BF1" w:rsidRPr="00F50405" w:rsidRDefault="00191BF1" w:rsidP="00512FDF">
            <w:pPr>
              <w:spacing w:after="0"/>
              <w:rPr>
                <w:rFonts w:ascii="Georgia" w:hAnsi="Georgia"/>
                <w:color w:val="000000"/>
                <w:sz w:val="24"/>
                <w:szCs w:val="24"/>
                <w:lang w:eastAsia="sk-SK"/>
              </w:rPr>
            </w:pPr>
          </w:p>
        </w:tc>
        <w:tc>
          <w:tcPr>
            <w:tcW w:w="708" w:type="dxa"/>
            <w:vMerge/>
            <w:tcBorders>
              <w:top w:val="nil"/>
              <w:left w:val="single" w:sz="8" w:space="0" w:color="auto"/>
              <w:bottom w:val="double" w:sz="6" w:space="0" w:color="000000"/>
              <w:right w:val="double" w:sz="6" w:space="0" w:color="auto"/>
            </w:tcBorders>
            <w:vAlign w:val="center"/>
          </w:tcPr>
          <w:p w14:paraId="530084EC" w14:textId="77777777" w:rsidR="00191BF1" w:rsidRPr="00F50405" w:rsidRDefault="00191BF1" w:rsidP="00512FDF">
            <w:pPr>
              <w:spacing w:after="0"/>
              <w:rPr>
                <w:rFonts w:ascii="Georgia" w:hAnsi="Georgia"/>
                <w:color w:val="000000"/>
                <w:sz w:val="24"/>
                <w:szCs w:val="24"/>
                <w:lang w:eastAsia="sk-SK"/>
              </w:rPr>
            </w:pPr>
          </w:p>
        </w:tc>
      </w:tr>
      <w:tr w:rsidR="00191BF1" w:rsidRPr="00F50405" w14:paraId="030CF46D" w14:textId="77777777" w:rsidTr="00B7756F">
        <w:trPr>
          <w:trHeight w:val="345"/>
        </w:trPr>
        <w:tc>
          <w:tcPr>
            <w:tcW w:w="1180" w:type="dxa"/>
            <w:tcBorders>
              <w:top w:val="nil"/>
              <w:left w:val="double" w:sz="6" w:space="0" w:color="auto"/>
              <w:bottom w:val="nil"/>
              <w:right w:val="double" w:sz="6" w:space="0" w:color="auto"/>
            </w:tcBorders>
            <w:noWrap/>
            <w:vAlign w:val="bottom"/>
          </w:tcPr>
          <w:p w14:paraId="305E2D87" w14:textId="77777777" w:rsidR="00191BF1" w:rsidRPr="00F50405" w:rsidRDefault="00191BF1" w:rsidP="00512FDF">
            <w:pPr>
              <w:spacing w:after="0"/>
              <w:rPr>
                <w:rFonts w:ascii="Georgia" w:hAnsi="Georgia"/>
                <w:b/>
                <w:bCs/>
                <w:color w:val="000000"/>
                <w:sz w:val="24"/>
                <w:szCs w:val="24"/>
                <w:lang w:eastAsia="sk-SK"/>
              </w:rPr>
            </w:pPr>
            <w:r w:rsidRPr="00F50405">
              <w:rPr>
                <w:rFonts w:ascii="Georgia" w:hAnsi="Georgia"/>
                <w:b/>
                <w:bCs/>
                <w:color w:val="000000"/>
                <w:sz w:val="24"/>
                <w:szCs w:val="24"/>
                <w:lang w:eastAsia="sk-SK"/>
              </w:rPr>
              <w:t>fyzické</w:t>
            </w:r>
          </w:p>
        </w:tc>
        <w:tc>
          <w:tcPr>
            <w:tcW w:w="828" w:type="dxa"/>
            <w:tcBorders>
              <w:top w:val="nil"/>
              <w:left w:val="nil"/>
              <w:bottom w:val="single" w:sz="8" w:space="0" w:color="auto"/>
              <w:right w:val="single" w:sz="8" w:space="0" w:color="auto"/>
            </w:tcBorders>
            <w:noWrap/>
            <w:vAlign w:val="bottom"/>
          </w:tcPr>
          <w:p w14:paraId="28056052"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21,47</w:t>
            </w:r>
          </w:p>
        </w:tc>
        <w:tc>
          <w:tcPr>
            <w:tcW w:w="992" w:type="dxa"/>
            <w:tcBorders>
              <w:top w:val="nil"/>
              <w:left w:val="nil"/>
              <w:bottom w:val="single" w:sz="8" w:space="0" w:color="auto"/>
              <w:right w:val="single" w:sz="8" w:space="0" w:color="auto"/>
            </w:tcBorders>
            <w:noWrap/>
            <w:vAlign w:val="bottom"/>
          </w:tcPr>
          <w:p w14:paraId="714D002E"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24,65</w:t>
            </w:r>
          </w:p>
        </w:tc>
        <w:tc>
          <w:tcPr>
            <w:tcW w:w="709" w:type="dxa"/>
            <w:tcBorders>
              <w:top w:val="nil"/>
              <w:left w:val="nil"/>
              <w:bottom w:val="single" w:sz="8" w:space="0" w:color="auto"/>
              <w:right w:val="single" w:sz="8" w:space="0" w:color="auto"/>
            </w:tcBorders>
            <w:noWrap/>
            <w:vAlign w:val="bottom"/>
          </w:tcPr>
          <w:p w14:paraId="320CCF1C"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-2,51</w:t>
            </w:r>
          </w:p>
        </w:tc>
        <w:tc>
          <w:tcPr>
            <w:tcW w:w="709" w:type="dxa"/>
            <w:tcBorders>
              <w:top w:val="nil"/>
              <w:left w:val="nil"/>
              <w:bottom w:val="single" w:sz="8" w:space="0" w:color="auto"/>
              <w:right w:val="single" w:sz="8" w:space="0" w:color="auto"/>
            </w:tcBorders>
            <w:noWrap/>
            <w:vAlign w:val="bottom"/>
          </w:tcPr>
          <w:p w14:paraId="30723C51"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65</w:t>
            </w:r>
          </w:p>
        </w:tc>
        <w:tc>
          <w:tcPr>
            <w:tcW w:w="800" w:type="dxa"/>
            <w:tcBorders>
              <w:top w:val="nil"/>
              <w:left w:val="nil"/>
              <w:bottom w:val="single" w:sz="8" w:space="0" w:color="auto"/>
              <w:right w:val="single" w:sz="8" w:space="0" w:color="auto"/>
            </w:tcBorders>
            <w:noWrap/>
            <w:vAlign w:val="bottom"/>
          </w:tcPr>
          <w:p w14:paraId="2980AC6B"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0,0147</w:t>
            </w:r>
          </w:p>
        </w:tc>
        <w:tc>
          <w:tcPr>
            <w:tcW w:w="901" w:type="dxa"/>
            <w:tcBorders>
              <w:top w:val="nil"/>
              <w:left w:val="nil"/>
              <w:bottom w:val="single" w:sz="8" w:space="0" w:color="auto"/>
              <w:right w:val="single" w:sz="8" w:space="0" w:color="auto"/>
            </w:tcBorders>
            <w:noWrap/>
            <w:vAlign w:val="bottom"/>
          </w:tcPr>
          <w:p w14:paraId="4863592A"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22,35</w:t>
            </w:r>
          </w:p>
        </w:tc>
        <w:tc>
          <w:tcPr>
            <w:tcW w:w="850" w:type="dxa"/>
            <w:tcBorders>
              <w:top w:val="nil"/>
              <w:left w:val="nil"/>
              <w:bottom w:val="single" w:sz="8" w:space="0" w:color="auto"/>
              <w:right w:val="single" w:sz="8" w:space="0" w:color="auto"/>
            </w:tcBorders>
            <w:noWrap/>
            <w:vAlign w:val="bottom"/>
          </w:tcPr>
          <w:p w14:paraId="2660875C"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21,62</w:t>
            </w:r>
          </w:p>
        </w:tc>
        <w:tc>
          <w:tcPr>
            <w:tcW w:w="851" w:type="dxa"/>
            <w:tcBorders>
              <w:top w:val="nil"/>
              <w:left w:val="nil"/>
              <w:bottom w:val="single" w:sz="8" w:space="0" w:color="auto"/>
              <w:right w:val="single" w:sz="8" w:space="0" w:color="auto"/>
            </w:tcBorders>
            <w:noWrap/>
            <w:vAlign w:val="bottom"/>
          </w:tcPr>
          <w:p w14:paraId="6035ABDD"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0,49</w:t>
            </w:r>
          </w:p>
        </w:tc>
        <w:tc>
          <w:tcPr>
            <w:tcW w:w="567" w:type="dxa"/>
            <w:tcBorders>
              <w:top w:val="nil"/>
              <w:left w:val="nil"/>
              <w:bottom w:val="single" w:sz="8" w:space="0" w:color="auto"/>
              <w:right w:val="single" w:sz="8" w:space="0" w:color="auto"/>
            </w:tcBorders>
            <w:noWrap/>
            <w:vAlign w:val="bottom"/>
          </w:tcPr>
          <w:p w14:paraId="060F1627"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42</w:t>
            </w:r>
          </w:p>
        </w:tc>
        <w:tc>
          <w:tcPr>
            <w:tcW w:w="708" w:type="dxa"/>
            <w:tcBorders>
              <w:top w:val="nil"/>
              <w:left w:val="nil"/>
              <w:bottom w:val="single" w:sz="8" w:space="0" w:color="auto"/>
              <w:right w:val="double" w:sz="6" w:space="0" w:color="auto"/>
            </w:tcBorders>
            <w:noWrap/>
            <w:vAlign w:val="bottom"/>
          </w:tcPr>
          <w:p w14:paraId="0BD199FB"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0,629</w:t>
            </w:r>
          </w:p>
        </w:tc>
      </w:tr>
      <w:tr w:rsidR="00191BF1" w:rsidRPr="00F50405" w14:paraId="484B6440" w14:textId="77777777" w:rsidTr="00B7756F">
        <w:trPr>
          <w:trHeight w:val="330"/>
        </w:trPr>
        <w:tc>
          <w:tcPr>
            <w:tcW w:w="1180" w:type="dxa"/>
            <w:tcBorders>
              <w:top w:val="single" w:sz="8" w:space="0" w:color="auto"/>
              <w:left w:val="double" w:sz="6" w:space="0" w:color="auto"/>
              <w:bottom w:val="double" w:sz="6" w:space="0" w:color="auto"/>
              <w:right w:val="double" w:sz="6" w:space="0" w:color="auto"/>
            </w:tcBorders>
            <w:noWrap/>
            <w:vAlign w:val="bottom"/>
          </w:tcPr>
          <w:p w14:paraId="23099C97" w14:textId="77777777" w:rsidR="00191BF1" w:rsidRPr="00F50405" w:rsidRDefault="00191BF1" w:rsidP="00512FDF">
            <w:pPr>
              <w:spacing w:after="0"/>
              <w:rPr>
                <w:rFonts w:ascii="Georgia" w:hAnsi="Georgia"/>
                <w:b/>
                <w:bCs/>
                <w:color w:val="000000"/>
                <w:sz w:val="24"/>
                <w:szCs w:val="24"/>
                <w:lang w:eastAsia="sk-SK"/>
              </w:rPr>
            </w:pPr>
            <w:r w:rsidRPr="00F50405">
              <w:rPr>
                <w:rFonts w:ascii="Georgia" w:hAnsi="Georgia"/>
                <w:b/>
                <w:bCs/>
                <w:color w:val="000000"/>
                <w:sz w:val="24"/>
                <w:szCs w:val="24"/>
                <w:lang w:eastAsia="sk-SK"/>
              </w:rPr>
              <w:t>psychické</w:t>
            </w:r>
          </w:p>
        </w:tc>
        <w:tc>
          <w:tcPr>
            <w:tcW w:w="828" w:type="dxa"/>
            <w:tcBorders>
              <w:top w:val="nil"/>
              <w:left w:val="nil"/>
              <w:bottom w:val="double" w:sz="6" w:space="0" w:color="auto"/>
              <w:right w:val="single" w:sz="8" w:space="0" w:color="auto"/>
            </w:tcBorders>
            <w:noWrap/>
            <w:vAlign w:val="bottom"/>
          </w:tcPr>
          <w:p w14:paraId="42C92007"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20,32</w:t>
            </w:r>
          </w:p>
        </w:tc>
        <w:tc>
          <w:tcPr>
            <w:tcW w:w="992" w:type="dxa"/>
            <w:tcBorders>
              <w:top w:val="nil"/>
              <w:left w:val="nil"/>
              <w:bottom w:val="double" w:sz="6" w:space="0" w:color="auto"/>
              <w:right w:val="single" w:sz="8" w:space="0" w:color="auto"/>
            </w:tcBorders>
            <w:noWrap/>
            <w:vAlign w:val="bottom"/>
          </w:tcPr>
          <w:p w14:paraId="38DE8EDA"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21,94</w:t>
            </w:r>
          </w:p>
        </w:tc>
        <w:tc>
          <w:tcPr>
            <w:tcW w:w="709" w:type="dxa"/>
            <w:tcBorders>
              <w:top w:val="nil"/>
              <w:left w:val="nil"/>
              <w:bottom w:val="double" w:sz="6" w:space="0" w:color="auto"/>
              <w:right w:val="single" w:sz="8" w:space="0" w:color="auto"/>
            </w:tcBorders>
            <w:noWrap/>
            <w:vAlign w:val="bottom"/>
          </w:tcPr>
          <w:p w14:paraId="4D1B00A9"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-2,23</w:t>
            </w:r>
          </w:p>
        </w:tc>
        <w:tc>
          <w:tcPr>
            <w:tcW w:w="709" w:type="dxa"/>
            <w:tcBorders>
              <w:top w:val="nil"/>
              <w:left w:val="nil"/>
              <w:bottom w:val="double" w:sz="6" w:space="0" w:color="auto"/>
              <w:right w:val="single" w:sz="8" w:space="0" w:color="auto"/>
            </w:tcBorders>
            <w:noWrap/>
            <w:vAlign w:val="bottom"/>
          </w:tcPr>
          <w:p w14:paraId="1FF52777"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65</w:t>
            </w:r>
          </w:p>
        </w:tc>
        <w:tc>
          <w:tcPr>
            <w:tcW w:w="800" w:type="dxa"/>
            <w:tcBorders>
              <w:top w:val="nil"/>
              <w:left w:val="nil"/>
              <w:bottom w:val="double" w:sz="6" w:space="0" w:color="auto"/>
              <w:right w:val="single" w:sz="8" w:space="0" w:color="auto"/>
            </w:tcBorders>
            <w:noWrap/>
            <w:vAlign w:val="bottom"/>
          </w:tcPr>
          <w:p w14:paraId="1AF7D26E"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0,0294</w:t>
            </w:r>
          </w:p>
        </w:tc>
        <w:tc>
          <w:tcPr>
            <w:tcW w:w="901" w:type="dxa"/>
            <w:tcBorders>
              <w:top w:val="nil"/>
              <w:left w:val="nil"/>
              <w:bottom w:val="double" w:sz="6" w:space="0" w:color="auto"/>
              <w:right w:val="single" w:sz="8" w:space="0" w:color="auto"/>
            </w:tcBorders>
            <w:noWrap/>
            <w:vAlign w:val="bottom"/>
          </w:tcPr>
          <w:p w14:paraId="30508367"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20,52</w:t>
            </w:r>
          </w:p>
        </w:tc>
        <w:tc>
          <w:tcPr>
            <w:tcW w:w="850" w:type="dxa"/>
            <w:tcBorders>
              <w:top w:val="nil"/>
              <w:left w:val="nil"/>
              <w:bottom w:val="double" w:sz="6" w:space="0" w:color="auto"/>
              <w:right w:val="single" w:sz="8" w:space="0" w:color="auto"/>
            </w:tcBorders>
            <w:noWrap/>
            <w:vAlign w:val="bottom"/>
          </w:tcPr>
          <w:p w14:paraId="1BCDDE29"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19,95</w:t>
            </w:r>
          </w:p>
        </w:tc>
        <w:tc>
          <w:tcPr>
            <w:tcW w:w="851" w:type="dxa"/>
            <w:tcBorders>
              <w:top w:val="nil"/>
              <w:left w:val="nil"/>
              <w:bottom w:val="double" w:sz="6" w:space="0" w:color="auto"/>
              <w:right w:val="single" w:sz="8" w:space="0" w:color="auto"/>
            </w:tcBorders>
            <w:noWrap/>
            <w:vAlign w:val="bottom"/>
          </w:tcPr>
          <w:p w14:paraId="43D09945"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0,54</w:t>
            </w:r>
          </w:p>
        </w:tc>
        <w:tc>
          <w:tcPr>
            <w:tcW w:w="567" w:type="dxa"/>
            <w:tcBorders>
              <w:top w:val="nil"/>
              <w:left w:val="nil"/>
              <w:bottom w:val="double" w:sz="6" w:space="0" w:color="auto"/>
              <w:right w:val="single" w:sz="8" w:space="0" w:color="auto"/>
            </w:tcBorders>
            <w:noWrap/>
            <w:vAlign w:val="bottom"/>
          </w:tcPr>
          <w:p w14:paraId="3494C5C2"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42</w:t>
            </w:r>
          </w:p>
        </w:tc>
        <w:tc>
          <w:tcPr>
            <w:tcW w:w="708" w:type="dxa"/>
            <w:tcBorders>
              <w:top w:val="nil"/>
              <w:left w:val="nil"/>
              <w:bottom w:val="double" w:sz="6" w:space="0" w:color="auto"/>
              <w:right w:val="double" w:sz="6" w:space="0" w:color="auto"/>
            </w:tcBorders>
            <w:noWrap/>
            <w:vAlign w:val="bottom"/>
          </w:tcPr>
          <w:p w14:paraId="4A736736"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0,589</w:t>
            </w:r>
          </w:p>
        </w:tc>
      </w:tr>
    </w:tbl>
    <w:p w14:paraId="0F51B8BB" w14:textId="77777777" w:rsidR="00191BF1" w:rsidRPr="00F50405" w:rsidRDefault="00191BF1" w:rsidP="00512FDF">
      <w:pPr>
        <w:spacing w:after="0"/>
        <w:jc w:val="both"/>
        <w:rPr>
          <w:rFonts w:ascii="Georgia" w:hAnsi="Georgia"/>
          <w:b/>
          <w:sz w:val="18"/>
          <w:szCs w:val="18"/>
        </w:rPr>
      </w:pPr>
      <w:r w:rsidRPr="00F50405">
        <w:rPr>
          <w:rFonts w:ascii="Georgia" w:hAnsi="Georgia"/>
          <w:b/>
          <w:sz w:val="18"/>
          <w:szCs w:val="18"/>
        </w:rPr>
        <w:t>x - priemerné hodnoty, N – početnosť, p - hodnota, sv -  stupeň voľnosti;</w:t>
      </w:r>
    </w:p>
    <w:p w14:paraId="4D288A5E" w14:textId="77777777" w:rsidR="00191BF1" w:rsidRPr="00F50405" w:rsidRDefault="00191BF1" w:rsidP="00512FDF">
      <w:pPr>
        <w:spacing w:after="0"/>
        <w:jc w:val="both"/>
        <w:rPr>
          <w:rFonts w:ascii="Georgia" w:hAnsi="Georgia"/>
          <w:b/>
          <w:sz w:val="18"/>
          <w:szCs w:val="18"/>
        </w:rPr>
      </w:pPr>
    </w:p>
    <w:p w14:paraId="275106FA" w14:textId="77777777" w:rsidR="00191BF1" w:rsidRPr="00F50405" w:rsidRDefault="00191BF1" w:rsidP="000525E3">
      <w:pPr>
        <w:tabs>
          <w:tab w:val="left" w:pos="567"/>
        </w:tabs>
        <w:spacing w:after="0"/>
        <w:jc w:val="both"/>
        <w:rPr>
          <w:rFonts w:ascii="Georgia" w:hAnsi="Georgia"/>
          <w:sz w:val="24"/>
          <w:szCs w:val="24"/>
        </w:rPr>
      </w:pPr>
      <w:r w:rsidRPr="00F50405">
        <w:rPr>
          <w:rFonts w:ascii="Georgia" w:hAnsi="Georgia"/>
          <w:sz w:val="24"/>
          <w:szCs w:val="24"/>
        </w:rPr>
        <w:tab/>
        <w:t xml:space="preserve">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r w:rsidRPr="00F50405">
        <w:rPr>
          <w:rFonts w:ascii="Georgia" w:hAnsi="Georgia"/>
          <w:sz w:val="24"/>
          <w:szCs w:val="24"/>
        </w:rPr>
        <w:lastRenderedPageBreak/>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6A855B97" w14:textId="77777777" w:rsidR="00191BF1" w:rsidRPr="00F50405" w:rsidRDefault="00191BF1" w:rsidP="000525E3">
      <w:pPr>
        <w:tabs>
          <w:tab w:val="left" w:pos="567"/>
        </w:tabs>
        <w:spacing w:after="0"/>
        <w:jc w:val="both"/>
        <w:rPr>
          <w:rFonts w:ascii="Georgia" w:hAnsi="Georgia"/>
          <w:sz w:val="24"/>
          <w:szCs w:val="24"/>
          <w:lang w:eastAsia="sk-SK"/>
        </w:rPr>
      </w:pPr>
    </w:p>
    <w:p w14:paraId="1917A798" w14:textId="77777777" w:rsidR="00191BF1" w:rsidRPr="00F50405" w:rsidRDefault="00191BF1" w:rsidP="00512FDF">
      <w:pPr>
        <w:spacing w:after="0"/>
        <w:jc w:val="both"/>
        <w:rPr>
          <w:rFonts w:ascii="Georgia" w:hAnsi="Georgia"/>
          <w:sz w:val="24"/>
          <w:szCs w:val="24"/>
          <w:lang w:eastAsia="sk-SK"/>
        </w:rPr>
      </w:pPr>
    </w:p>
    <w:p w14:paraId="3B852FBC" w14:textId="77777777" w:rsidR="00191BF1" w:rsidRPr="00F50405" w:rsidRDefault="00191BF1" w:rsidP="00512FDF">
      <w:pPr>
        <w:spacing w:after="0"/>
        <w:jc w:val="both"/>
        <w:rPr>
          <w:rFonts w:ascii="Georgia" w:hAnsi="Georgia"/>
          <w:sz w:val="24"/>
          <w:szCs w:val="24"/>
        </w:rPr>
      </w:pPr>
      <w:r w:rsidRPr="00F50405">
        <w:rPr>
          <w:rFonts w:ascii="Georgia" w:hAnsi="Georgia"/>
          <w:b/>
          <w:sz w:val="24"/>
          <w:szCs w:val="24"/>
        </w:rPr>
        <w:t xml:space="preserve">Tab. 4 </w:t>
      </w:r>
      <w:r w:rsidRPr="00F50405">
        <w:rPr>
          <w:rFonts w:ascii="Georgia" w:hAnsi="Georgia"/>
          <w:sz w:val="24"/>
          <w:szCs w:val="24"/>
        </w:rPr>
        <w:t>Štatistické porovnanie onkologických pacientov liečených do 3 a nad 3 roky</w:t>
      </w:r>
    </w:p>
    <w:tbl>
      <w:tblPr>
        <w:tblW w:w="9095" w:type="dxa"/>
        <w:tblInd w:w="47" w:type="dxa"/>
        <w:tblLayout w:type="fixed"/>
        <w:tblCellMar>
          <w:left w:w="70" w:type="dxa"/>
          <w:right w:w="70" w:type="dxa"/>
        </w:tblCellMar>
        <w:tblLook w:val="00A0" w:firstRow="1" w:lastRow="0" w:firstColumn="1" w:lastColumn="0" w:noHBand="0" w:noVBand="0"/>
      </w:tblPr>
      <w:tblGrid>
        <w:gridCol w:w="1180"/>
        <w:gridCol w:w="828"/>
        <w:gridCol w:w="992"/>
        <w:gridCol w:w="851"/>
        <w:gridCol w:w="567"/>
        <w:gridCol w:w="708"/>
        <w:gridCol w:w="993"/>
        <w:gridCol w:w="850"/>
        <w:gridCol w:w="851"/>
        <w:gridCol w:w="567"/>
        <w:gridCol w:w="708"/>
      </w:tblGrid>
      <w:tr w:rsidR="00191BF1" w:rsidRPr="00F50405" w14:paraId="01A64E57" w14:textId="77777777" w:rsidTr="00BC44F6">
        <w:trPr>
          <w:trHeight w:val="345"/>
        </w:trPr>
        <w:tc>
          <w:tcPr>
            <w:tcW w:w="1180" w:type="dxa"/>
            <w:tcBorders>
              <w:top w:val="double" w:sz="6" w:space="0" w:color="000000"/>
              <w:left w:val="double" w:sz="6" w:space="0" w:color="000000"/>
              <w:bottom w:val="nil"/>
              <w:right w:val="double" w:sz="6" w:space="0" w:color="000000"/>
            </w:tcBorders>
            <w:vAlign w:val="bottom"/>
          </w:tcPr>
          <w:p w14:paraId="7F851E01" w14:textId="77777777" w:rsidR="00191BF1" w:rsidRPr="00F50405" w:rsidRDefault="00191BF1" w:rsidP="00512FDF">
            <w:pPr>
              <w:spacing w:after="0"/>
              <w:rPr>
                <w:rFonts w:ascii="Georgia" w:hAnsi="Georgia"/>
                <w:color w:val="000000"/>
                <w:sz w:val="24"/>
                <w:szCs w:val="24"/>
                <w:lang w:eastAsia="sk-SK"/>
              </w:rPr>
            </w:pPr>
            <w:r w:rsidRPr="00F50405">
              <w:rPr>
                <w:rFonts w:ascii="Georgia" w:hAnsi="Georgia"/>
                <w:color w:val="000000"/>
                <w:sz w:val="24"/>
                <w:szCs w:val="24"/>
                <w:lang w:eastAsia="sk-SK"/>
              </w:rPr>
              <w:t xml:space="preserve">  </w:t>
            </w:r>
          </w:p>
        </w:tc>
        <w:tc>
          <w:tcPr>
            <w:tcW w:w="3946" w:type="dxa"/>
            <w:gridSpan w:val="5"/>
            <w:tcBorders>
              <w:top w:val="double" w:sz="6" w:space="0" w:color="000000"/>
              <w:left w:val="nil"/>
              <w:bottom w:val="single" w:sz="8" w:space="0" w:color="000000"/>
              <w:right w:val="single" w:sz="8" w:space="0" w:color="000000"/>
            </w:tcBorders>
            <w:vAlign w:val="bottom"/>
          </w:tcPr>
          <w:p w14:paraId="30DCFCFB" w14:textId="77777777" w:rsidR="00191BF1" w:rsidRPr="00F50405" w:rsidRDefault="00191BF1" w:rsidP="00512FDF">
            <w:pPr>
              <w:spacing w:after="0"/>
              <w:jc w:val="center"/>
              <w:rPr>
                <w:rFonts w:ascii="Georgia" w:hAnsi="Georgia"/>
                <w:b/>
                <w:bCs/>
                <w:color w:val="000000"/>
                <w:sz w:val="24"/>
                <w:szCs w:val="24"/>
                <w:lang w:eastAsia="sk-SK"/>
              </w:rPr>
            </w:pPr>
            <w:r w:rsidRPr="00F50405">
              <w:rPr>
                <w:rFonts w:ascii="Georgia" w:hAnsi="Georgia"/>
                <w:b/>
                <w:bCs/>
                <w:color w:val="000000"/>
                <w:sz w:val="24"/>
                <w:szCs w:val="24"/>
                <w:lang w:eastAsia="sk-SK"/>
              </w:rPr>
              <w:t>onkológia</w:t>
            </w:r>
          </w:p>
        </w:tc>
        <w:tc>
          <w:tcPr>
            <w:tcW w:w="3969" w:type="dxa"/>
            <w:gridSpan w:val="5"/>
            <w:tcBorders>
              <w:top w:val="double" w:sz="6" w:space="0" w:color="000000"/>
              <w:left w:val="nil"/>
              <w:bottom w:val="single" w:sz="8" w:space="0" w:color="000000"/>
              <w:right w:val="double" w:sz="6" w:space="0" w:color="000000"/>
            </w:tcBorders>
            <w:vAlign w:val="bottom"/>
          </w:tcPr>
          <w:p w14:paraId="28E20353" w14:textId="77777777" w:rsidR="00191BF1" w:rsidRPr="00F50405" w:rsidRDefault="00191BF1" w:rsidP="00512FDF">
            <w:pPr>
              <w:spacing w:after="0"/>
              <w:jc w:val="center"/>
              <w:rPr>
                <w:rFonts w:ascii="Georgia" w:hAnsi="Georgia"/>
                <w:b/>
                <w:bCs/>
                <w:color w:val="000000"/>
                <w:sz w:val="24"/>
                <w:szCs w:val="24"/>
                <w:lang w:eastAsia="sk-SK"/>
              </w:rPr>
            </w:pPr>
            <w:r w:rsidRPr="00F50405">
              <w:rPr>
                <w:rFonts w:ascii="Georgia" w:hAnsi="Georgia"/>
                <w:b/>
                <w:bCs/>
                <w:color w:val="000000"/>
                <w:sz w:val="24"/>
                <w:szCs w:val="24"/>
                <w:lang w:eastAsia="sk-SK"/>
              </w:rPr>
              <w:t>dialýza</w:t>
            </w:r>
          </w:p>
        </w:tc>
      </w:tr>
      <w:tr w:rsidR="00191BF1" w:rsidRPr="00F50405" w14:paraId="2B2DD709" w14:textId="77777777" w:rsidTr="00BC44F6">
        <w:trPr>
          <w:trHeight w:val="390"/>
        </w:trPr>
        <w:tc>
          <w:tcPr>
            <w:tcW w:w="1180" w:type="dxa"/>
            <w:vMerge w:val="restart"/>
            <w:tcBorders>
              <w:top w:val="nil"/>
              <w:left w:val="double" w:sz="6" w:space="0" w:color="000000"/>
              <w:bottom w:val="double" w:sz="6" w:space="0" w:color="000000"/>
              <w:right w:val="double" w:sz="6" w:space="0" w:color="000000"/>
            </w:tcBorders>
            <w:vAlign w:val="bottom"/>
          </w:tcPr>
          <w:p w14:paraId="64180225" w14:textId="77777777" w:rsidR="00191BF1" w:rsidRPr="00F50405" w:rsidRDefault="00191BF1" w:rsidP="00512FDF">
            <w:pPr>
              <w:spacing w:after="0"/>
              <w:jc w:val="center"/>
              <w:rPr>
                <w:rFonts w:ascii="Georgia" w:hAnsi="Georgia"/>
                <w:b/>
                <w:bCs/>
                <w:color w:val="000000"/>
                <w:sz w:val="24"/>
                <w:szCs w:val="24"/>
                <w:lang w:eastAsia="sk-SK"/>
              </w:rPr>
            </w:pPr>
            <w:r w:rsidRPr="00F50405">
              <w:rPr>
                <w:rFonts w:ascii="Georgia" w:hAnsi="Georgia"/>
                <w:b/>
                <w:bCs/>
                <w:color w:val="000000"/>
                <w:sz w:val="24"/>
                <w:szCs w:val="24"/>
                <w:lang w:eastAsia="sk-SK"/>
              </w:rPr>
              <w:t>premenná</w:t>
            </w:r>
          </w:p>
        </w:tc>
        <w:tc>
          <w:tcPr>
            <w:tcW w:w="1820" w:type="dxa"/>
            <w:gridSpan w:val="2"/>
            <w:tcBorders>
              <w:top w:val="single" w:sz="8" w:space="0" w:color="000000"/>
              <w:left w:val="nil"/>
              <w:bottom w:val="single" w:sz="8" w:space="0" w:color="000000"/>
              <w:right w:val="single" w:sz="8" w:space="0" w:color="000000"/>
            </w:tcBorders>
            <w:vAlign w:val="bottom"/>
          </w:tcPr>
          <w:p w14:paraId="08173B89" w14:textId="77777777" w:rsidR="00191BF1" w:rsidRPr="00F50405" w:rsidRDefault="00191BF1" w:rsidP="00512FDF">
            <w:pPr>
              <w:spacing w:after="0"/>
              <w:jc w:val="center"/>
              <w:rPr>
                <w:rFonts w:ascii="Georgia" w:hAnsi="Georgia"/>
                <w:b/>
                <w:bCs/>
                <w:color w:val="000000"/>
                <w:sz w:val="24"/>
                <w:szCs w:val="24"/>
                <w:lang w:eastAsia="sk-SK"/>
              </w:rPr>
            </w:pPr>
            <w:r w:rsidRPr="00F50405">
              <w:rPr>
                <w:rFonts w:ascii="Georgia" w:hAnsi="Georgia"/>
                <w:b/>
                <w:bCs/>
                <w:color w:val="000000"/>
                <w:sz w:val="24"/>
                <w:szCs w:val="24"/>
                <w:lang w:eastAsia="sk-SK"/>
              </w:rPr>
              <w:t>priemer x</w:t>
            </w:r>
          </w:p>
        </w:tc>
        <w:tc>
          <w:tcPr>
            <w:tcW w:w="851" w:type="dxa"/>
            <w:vMerge w:val="restart"/>
            <w:tcBorders>
              <w:top w:val="nil"/>
              <w:left w:val="single" w:sz="8" w:space="0" w:color="000000"/>
              <w:bottom w:val="double" w:sz="6" w:space="0" w:color="000000"/>
              <w:right w:val="single" w:sz="8" w:space="0" w:color="000000"/>
            </w:tcBorders>
            <w:vAlign w:val="bottom"/>
          </w:tcPr>
          <w:p w14:paraId="7E539988" w14:textId="77777777" w:rsidR="00191BF1" w:rsidRPr="00F50405" w:rsidRDefault="00191BF1" w:rsidP="00512FDF">
            <w:pPr>
              <w:spacing w:after="0"/>
              <w:jc w:val="center"/>
              <w:rPr>
                <w:rFonts w:ascii="Georgia" w:hAnsi="Georgia"/>
                <w:bCs/>
                <w:color w:val="000000"/>
                <w:sz w:val="24"/>
                <w:szCs w:val="24"/>
                <w:lang w:eastAsia="sk-SK"/>
              </w:rPr>
            </w:pPr>
            <w:r w:rsidRPr="00F50405">
              <w:rPr>
                <w:rFonts w:ascii="Georgia" w:hAnsi="Georgia"/>
                <w:bCs/>
                <w:color w:val="000000"/>
                <w:sz w:val="24"/>
                <w:szCs w:val="24"/>
                <w:lang w:eastAsia="sk-SK"/>
              </w:rPr>
              <w:t>t -test</w:t>
            </w:r>
          </w:p>
        </w:tc>
        <w:tc>
          <w:tcPr>
            <w:tcW w:w="567" w:type="dxa"/>
            <w:vMerge w:val="restart"/>
            <w:tcBorders>
              <w:top w:val="nil"/>
              <w:left w:val="single" w:sz="8" w:space="0" w:color="000000"/>
              <w:bottom w:val="double" w:sz="6" w:space="0" w:color="000000"/>
              <w:right w:val="single" w:sz="8" w:space="0" w:color="000000"/>
            </w:tcBorders>
            <w:vAlign w:val="bottom"/>
          </w:tcPr>
          <w:p w14:paraId="68360165" w14:textId="77777777" w:rsidR="00191BF1" w:rsidRPr="00F50405" w:rsidRDefault="00191BF1" w:rsidP="00512FDF">
            <w:pPr>
              <w:spacing w:after="0"/>
              <w:jc w:val="center"/>
              <w:rPr>
                <w:rFonts w:ascii="Georgia" w:hAnsi="Georgia"/>
                <w:bCs/>
                <w:color w:val="000000"/>
                <w:sz w:val="24"/>
                <w:szCs w:val="24"/>
                <w:lang w:eastAsia="sk-SK"/>
              </w:rPr>
            </w:pPr>
            <w:r w:rsidRPr="00F50405">
              <w:rPr>
                <w:rFonts w:ascii="Georgia" w:hAnsi="Georgia"/>
                <w:bCs/>
                <w:color w:val="000000"/>
                <w:sz w:val="24"/>
                <w:szCs w:val="24"/>
                <w:lang w:eastAsia="sk-SK"/>
              </w:rPr>
              <w:t xml:space="preserve">sv </w:t>
            </w:r>
          </w:p>
        </w:tc>
        <w:tc>
          <w:tcPr>
            <w:tcW w:w="708" w:type="dxa"/>
            <w:vMerge w:val="restart"/>
            <w:tcBorders>
              <w:top w:val="nil"/>
              <w:left w:val="single" w:sz="8" w:space="0" w:color="000000"/>
              <w:bottom w:val="double" w:sz="6" w:space="0" w:color="000000"/>
              <w:right w:val="single" w:sz="8" w:space="0" w:color="000000"/>
            </w:tcBorders>
            <w:vAlign w:val="bottom"/>
          </w:tcPr>
          <w:p w14:paraId="7AE07DCB" w14:textId="77777777" w:rsidR="00191BF1" w:rsidRPr="00F50405" w:rsidRDefault="00191BF1" w:rsidP="00512FDF">
            <w:pPr>
              <w:spacing w:after="0"/>
              <w:jc w:val="center"/>
              <w:rPr>
                <w:rFonts w:ascii="Georgia" w:hAnsi="Georgia"/>
                <w:bCs/>
                <w:color w:val="000000"/>
                <w:sz w:val="24"/>
                <w:szCs w:val="24"/>
                <w:lang w:eastAsia="sk-SK"/>
              </w:rPr>
            </w:pPr>
            <w:r w:rsidRPr="00F50405">
              <w:rPr>
                <w:rFonts w:ascii="Georgia" w:hAnsi="Georgia"/>
                <w:bCs/>
                <w:color w:val="000000"/>
                <w:sz w:val="24"/>
                <w:szCs w:val="24"/>
                <w:lang w:eastAsia="sk-SK"/>
              </w:rPr>
              <w:t xml:space="preserve">p </w:t>
            </w:r>
          </w:p>
        </w:tc>
        <w:tc>
          <w:tcPr>
            <w:tcW w:w="1843" w:type="dxa"/>
            <w:gridSpan w:val="2"/>
            <w:tcBorders>
              <w:top w:val="single" w:sz="8" w:space="0" w:color="000000"/>
              <w:left w:val="nil"/>
              <w:bottom w:val="single" w:sz="8" w:space="0" w:color="000000"/>
              <w:right w:val="single" w:sz="8" w:space="0" w:color="000000"/>
            </w:tcBorders>
            <w:vAlign w:val="bottom"/>
          </w:tcPr>
          <w:p w14:paraId="1146C97D" w14:textId="77777777" w:rsidR="00191BF1" w:rsidRPr="00F50405" w:rsidRDefault="00191BF1" w:rsidP="00512FDF">
            <w:pPr>
              <w:spacing w:after="0"/>
              <w:jc w:val="center"/>
              <w:rPr>
                <w:rFonts w:ascii="Georgia" w:hAnsi="Georgia"/>
                <w:b/>
                <w:bCs/>
                <w:color w:val="000000"/>
                <w:sz w:val="24"/>
                <w:szCs w:val="24"/>
                <w:lang w:eastAsia="sk-SK"/>
              </w:rPr>
            </w:pPr>
            <w:r w:rsidRPr="00F50405">
              <w:rPr>
                <w:rFonts w:ascii="Georgia" w:hAnsi="Georgia"/>
                <w:b/>
                <w:bCs/>
                <w:color w:val="000000"/>
                <w:sz w:val="24"/>
                <w:szCs w:val="24"/>
                <w:lang w:eastAsia="sk-SK"/>
              </w:rPr>
              <w:t>priemer x</w:t>
            </w:r>
          </w:p>
        </w:tc>
        <w:tc>
          <w:tcPr>
            <w:tcW w:w="851" w:type="dxa"/>
            <w:vMerge w:val="restart"/>
            <w:tcBorders>
              <w:top w:val="nil"/>
              <w:left w:val="single" w:sz="8" w:space="0" w:color="000000"/>
              <w:bottom w:val="double" w:sz="6" w:space="0" w:color="000000"/>
              <w:right w:val="single" w:sz="8" w:space="0" w:color="000000"/>
            </w:tcBorders>
            <w:vAlign w:val="bottom"/>
          </w:tcPr>
          <w:p w14:paraId="63AC73E2" w14:textId="77777777" w:rsidR="00191BF1" w:rsidRPr="00F50405" w:rsidRDefault="00191BF1" w:rsidP="00512FDF">
            <w:pPr>
              <w:spacing w:after="0"/>
              <w:jc w:val="center"/>
              <w:rPr>
                <w:rFonts w:ascii="Georgia" w:hAnsi="Georgia"/>
                <w:bCs/>
                <w:color w:val="000000"/>
                <w:sz w:val="24"/>
                <w:szCs w:val="24"/>
                <w:lang w:eastAsia="sk-SK"/>
              </w:rPr>
            </w:pPr>
            <w:r w:rsidRPr="00F50405">
              <w:rPr>
                <w:rFonts w:ascii="Georgia" w:hAnsi="Georgia"/>
                <w:bCs/>
                <w:color w:val="000000"/>
                <w:sz w:val="24"/>
                <w:szCs w:val="24"/>
                <w:lang w:eastAsia="sk-SK"/>
              </w:rPr>
              <w:t>t -test</w:t>
            </w:r>
          </w:p>
        </w:tc>
        <w:tc>
          <w:tcPr>
            <w:tcW w:w="567" w:type="dxa"/>
            <w:vMerge w:val="restart"/>
            <w:tcBorders>
              <w:top w:val="nil"/>
              <w:left w:val="single" w:sz="8" w:space="0" w:color="000000"/>
              <w:bottom w:val="double" w:sz="6" w:space="0" w:color="000000"/>
              <w:right w:val="single" w:sz="8" w:space="0" w:color="000000"/>
            </w:tcBorders>
            <w:vAlign w:val="bottom"/>
          </w:tcPr>
          <w:p w14:paraId="69E69D22" w14:textId="77777777" w:rsidR="00191BF1" w:rsidRPr="00F50405" w:rsidRDefault="00191BF1" w:rsidP="00512FDF">
            <w:pPr>
              <w:spacing w:after="0"/>
              <w:jc w:val="center"/>
              <w:rPr>
                <w:rFonts w:ascii="Georgia" w:hAnsi="Georgia"/>
                <w:bCs/>
                <w:color w:val="000000"/>
                <w:sz w:val="24"/>
                <w:szCs w:val="24"/>
                <w:lang w:eastAsia="sk-SK"/>
              </w:rPr>
            </w:pPr>
            <w:r w:rsidRPr="00F50405">
              <w:rPr>
                <w:rFonts w:ascii="Georgia" w:hAnsi="Georgia"/>
                <w:bCs/>
                <w:color w:val="000000"/>
                <w:sz w:val="24"/>
                <w:szCs w:val="24"/>
                <w:lang w:eastAsia="sk-SK"/>
              </w:rPr>
              <w:t xml:space="preserve">sv </w:t>
            </w:r>
          </w:p>
        </w:tc>
        <w:tc>
          <w:tcPr>
            <w:tcW w:w="708" w:type="dxa"/>
            <w:vMerge w:val="restart"/>
            <w:tcBorders>
              <w:top w:val="nil"/>
              <w:left w:val="single" w:sz="8" w:space="0" w:color="000000"/>
              <w:bottom w:val="double" w:sz="6" w:space="0" w:color="000000"/>
              <w:right w:val="double" w:sz="6" w:space="0" w:color="000000"/>
            </w:tcBorders>
            <w:vAlign w:val="bottom"/>
          </w:tcPr>
          <w:p w14:paraId="4F27211B" w14:textId="77777777" w:rsidR="00191BF1" w:rsidRPr="00F50405" w:rsidRDefault="00191BF1" w:rsidP="00512FDF">
            <w:pPr>
              <w:spacing w:after="0"/>
              <w:jc w:val="center"/>
              <w:rPr>
                <w:rFonts w:ascii="Georgia" w:hAnsi="Georgia"/>
                <w:bCs/>
                <w:color w:val="000000"/>
                <w:sz w:val="24"/>
                <w:szCs w:val="24"/>
                <w:lang w:eastAsia="sk-SK"/>
              </w:rPr>
            </w:pPr>
            <w:r w:rsidRPr="00F50405">
              <w:rPr>
                <w:rFonts w:ascii="Georgia" w:hAnsi="Georgia"/>
                <w:bCs/>
                <w:color w:val="000000"/>
                <w:sz w:val="24"/>
                <w:szCs w:val="24"/>
                <w:lang w:eastAsia="sk-SK"/>
              </w:rPr>
              <w:t xml:space="preserve">p </w:t>
            </w:r>
          </w:p>
        </w:tc>
      </w:tr>
      <w:tr w:rsidR="00191BF1" w:rsidRPr="00F50405" w14:paraId="1F760384" w14:textId="77777777" w:rsidTr="00BC44F6">
        <w:trPr>
          <w:trHeight w:val="390"/>
        </w:trPr>
        <w:tc>
          <w:tcPr>
            <w:tcW w:w="1180" w:type="dxa"/>
            <w:vMerge/>
            <w:tcBorders>
              <w:top w:val="nil"/>
              <w:left w:val="double" w:sz="6" w:space="0" w:color="000000"/>
              <w:bottom w:val="double" w:sz="6" w:space="0" w:color="000000"/>
              <w:right w:val="double" w:sz="6" w:space="0" w:color="000000"/>
            </w:tcBorders>
            <w:vAlign w:val="center"/>
          </w:tcPr>
          <w:p w14:paraId="189F4006" w14:textId="77777777" w:rsidR="00191BF1" w:rsidRPr="00F50405" w:rsidRDefault="00191BF1" w:rsidP="00512FDF">
            <w:pPr>
              <w:spacing w:after="0"/>
              <w:rPr>
                <w:rFonts w:ascii="Georgia" w:hAnsi="Georgia"/>
                <w:b/>
                <w:bCs/>
                <w:color w:val="000000"/>
                <w:sz w:val="24"/>
                <w:szCs w:val="24"/>
                <w:lang w:eastAsia="sk-SK"/>
              </w:rPr>
            </w:pPr>
          </w:p>
        </w:tc>
        <w:tc>
          <w:tcPr>
            <w:tcW w:w="828" w:type="dxa"/>
            <w:tcBorders>
              <w:top w:val="nil"/>
              <w:left w:val="nil"/>
              <w:bottom w:val="double" w:sz="6" w:space="0" w:color="000000"/>
              <w:right w:val="single" w:sz="8" w:space="0" w:color="000000"/>
            </w:tcBorders>
            <w:vAlign w:val="bottom"/>
          </w:tcPr>
          <w:p w14:paraId="3067F229"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 xml:space="preserve">do 3 </w:t>
            </w:r>
          </w:p>
        </w:tc>
        <w:tc>
          <w:tcPr>
            <w:tcW w:w="992" w:type="dxa"/>
            <w:tcBorders>
              <w:top w:val="nil"/>
              <w:left w:val="nil"/>
              <w:bottom w:val="double" w:sz="6" w:space="0" w:color="000000"/>
              <w:right w:val="single" w:sz="8" w:space="0" w:color="000000"/>
            </w:tcBorders>
            <w:vAlign w:val="bottom"/>
          </w:tcPr>
          <w:p w14:paraId="1EC1C96A"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 xml:space="preserve">nad 3 </w:t>
            </w:r>
          </w:p>
        </w:tc>
        <w:tc>
          <w:tcPr>
            <w:tcW w:w="851" w:type="dxa"/>
            <w:vMerge/>
            <w:tcBorders>
              <w:top w:val="nil"/>
              <w:left w:val="single" w:sz="8" w:space="0" w:color="000000"/>
              <w:bottom w:val="double" w:sz="6" w:space="0" w:color="000000"/>
              <w:right w:val="single" w:sz="8" w:space="0" w:color="000000"/>
            </w:tcBorders>
            <w:vAlign w:val="center"/>
          </w:tcPr>
          <w:p w14:paraId="0B58BC08" w14:textId="77777777" w:rsidR="00191BF1" w:rsidRPr="00F50405" w:rsidRDefault="00191BF1" w:rsidP="00512FDF">
            <w:pPr>
              <w:spacing w:after="0"/>
              <w:rPr>
                <w:rFonts w:ascii="Georgia" w:hAnsi="Georgia"/>
                <w:b/>
                <w:bCs/>
                <w:color w:val="000000"/>
                <w:sz w:val="24"/>
                <w:szCs w:val="24"/>
                <w:lang w:eastAsia="sk-SK"/>
              </w:rPr>
            </w:pPr>
          </w:p>
        </w:tc>
        <w:tc>
          <w:tcPr>
            <w:tcW w:w="567" w:type="dxa"/>
            <w:vMerge/>
            <w:tcBorders>
              <w:top w:val="nil"/>
              <w:left w:val="single" w:sz="8" w:space="0" w:color="000000"/>
              <w:bottom w:val="double" w:sz="6" w:space="0" w:color="000000"/>
              <w:right w:val="single" w:sz="8" w:space="0" w:color="000000"/>
            </w:tcBorders>
            <w:vAlign w:val="center"/>
          </w:tcPr>
          <w:p w14:paraId="66322E2F" w14:textId="77777777" w:rsidR="00191BF1" w:rsidRPr="00F50405" w:rsidRDefault="00191BF1" w:rsidP="00512FDF">
            <w:pPr>
              <w:spacing w:after="0"/>
              <w:rPr>
                <w:rFonts w:ascii="Georgia" w:hAnsi="Georgia"/>
                <w:b/>
                <w:bCs/>
                <w:color w:val="000000"/>
                <w:sz w:val="24"/>
                <w:szCs w:val="24"/>
                <w:lang w:eastAsia="sk-SK"/>
              </w:rPr>
            </w:pPr>
          </w:p>
        </w:tc>
        <w:tc>
          <w:tcPr>
            <w:tcW w:w="708" w:type="dxa"/>
            <w:vMerge/>
            <w:tcBorders>
              <w:top w:val="nil"/>
              <w:left w:val="single" w:sz="8" w:space="0" w:color="000000"/>
              <w:bottom w:val="double" w:sz="6" w:space="0" w:color="000000"/>
              <w:right w:val="single" w:sz="8" w:space="0" w:color="000000"/>
            </w:tcBorders>
            <w:vAlign w:val="center"/>
          </w:tcPr>
          <w:p w14:paraId="2E22B284" w14:textId="77777777" w:rsidR="00191BF1" w:rsidRPr="00F50405" w:rsidRDefault="00191BF1" w:rsidP="00512FDF">
            <w:pPr>
              <w:spacing w:after="0"/>
              <w:rPr>
                <w:rFonts w:ascii="Georgia" w:hAnsi="Georgia"/>
                <w:b/>
                <w:bCs/>
                <w:color w:val="000000"/>
                <w:sz w:val="24"/>
                <w:szCs w:val="24"/>
                <w:lang w:eastAsia="sk-SK"/>
              </w:rPr>
            </w:pPr>
          </w:p>
        </w:tc>
        <w:tc>
          <w:tcPr>
            <w:tcW w:w="993" w:type="dxa"/>
            <w:tcBorders>
              <w:top w:val="nil"/>
              <w:left w:val="nil"/>
              <w:bottom w:val="double" w:sz="6" w:space="0" w:color="000000"/>
              <w:right w:val="single" w:sz="8" w:space="0" w:color="000000"/>
            </w:tcBorders>
            <w:vAlign w:val="bottom"/>
          </w:tcPr>
          <w:p w14:paraId="04274BF2"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 xml:space="preserve">do 3 </w:t>
            </w:r>
          </w:p>
        </w:tc>
        <w:tc>
          <w:tcPr>
            <w:tcW w:w="850" w:type="dxa"/>
            <w:tcBorders>
              <w:top w:val="nil"/>
              <w:left w:val="nil"/>
              <w:bottom w:val="double" w:sz="6" w:space="0" w:color="000000"/>
              <w:right w:val="single" w:sz="8" w:space="0" w:color="000000"/>
            </w:tcBorders>
            <w:vAlign w:val="bottom"/>
          </w:tcPr>
          <w:p w14:paraId="72993C28"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 xml:space="preserve">nad 3 </w:t>
            </w:r>
          </w:p>
        </w:tc>
        <w:tc>
          <w:tcPr>
            <w:tcW w:w="851" w:type="dxa"/>
            <w:vMerge/>
            <w:tcBorders>
              <w:top w:val="nil"/>
              <w:left w:val="single" w:sz="8" w:space="0" w:color="000000"/>
              <w:bottom w:val="double" w:sz="6" w:space="0" w:color="000000"/>
              <w:right w:val="single" w:sz="8" w:space="0" w:color="000000"/>
            </w:tcBorders>
            <w:vAlign w:val="center"/>
          </w:tcPr>
          <w:p w14:paraId="7BA5C20A" w14:textId="77777777" w:rsidR="00191BF1" w:rsidRPr="00F50405" w:rsidRDefault="00191BF1" w:rsidP="00512FDF">
            <w:pPr>
              <w:spacing w:after="0"/>
              <w:rPr>
                <w:rFonts w:ascii="Georgia" w:hAnsi="Georgia"/>
                <w:b/>
                <w:bCs/>
                <w:color w:val="000000"/>
                <w:sz w:val="24"/>
                <w:szCs w:val="24"/>
                <w:lang w:eastAsia="sk-SK"/>
              </w:rPr>
            </w:pPr>
          </w:p>
        </w:tc>
        <w:tc>
          <w:tcPr>
            <w:tcW w:w="567" w:type="dxa"/>
            <w:vMerge/>
            <w:tcBorders>
              <w:top w:val="nil"/>
              <w:left w:val="single" w:sz="8" w:space="0" w:color="000000"/>
              <w:bottom w:val="double" w:sz="6" w:space="0" w:color="000000"/>
              <w:right w:val="single" w:sz="8" w:space="0" w:color="000000"/>
            </w:tcBorders>
            <w:vAlign w:val="center"/>
          </w:tcPr>
          <w:p w14:paraId="2111EF0C" w14:textId="77777777" w:rsidR="00191BF1" w:rsidRPr="00F50405" w:rsidRDefault="00191BF1" w:rsidP="00512FDF">
            <w:pPr>
              <w:spacing w:after="0"/>
              <w:rPr>
                <w:rFonts w:ascii="Georgia" w:hAnsi="Georgia"/>
                <w:b/>
                <w:bCs/>
                <w:color w:val="000000"/>
                <w:sz w:val="24"/>
                <w:szCs w:val="24"/>
                <w:lang w:eastAsia="sk-SK"/>
              </w:rPr>
            </w:pPr>
          </w:p>
        </w:tc>
        <w:tc>
          <w:tcPr>
            <w:tcW w:w="708" w:type="dxa"/>
            <w:vMerge/>
            <w:tcBorders>
              <w:top w:val="nil"/>
              <w:left w:val="single" w:sz="8" w:space="0" w:color="000000"/>
              <w:bottom w:val="double" w:sz="6" w:space="0" w:color="000000"/>
              <w:right w:val="double" w:sz="6" w:space="0" w:color="000000"/>
            </w:tcBorders>
            <w:vAlign w:val="center"/>
          </w:tcPr>
          <w:p w14:paraId="480C6B1D" w14:textId="77777777" w:rsidR="00191BF1" w:rsidRPr="00F50405" w:rsidRDefault="00191BF1" w:rsidP="00512FDF">
            <w:pPr>
              <w:spacing w:after="0"/>
              <w:rPr>
                <w:rFonts w:ascii="Georgia" w:hAnsi="Georgia"/>
                <w:b/>
                <w:bCs/>
                <w:color w:val="000000"/>
                <w:sz w:val="24"/>
                <w:szCs w:val="24"/>
                <w:lang w:eastAsia="sk-SK"/>
              </w:rPr>
            </w:pPr>
          </w:p>
        </w:tc>
      </w:tr>
      <w:tr w:rsidR="00191BF1" w:rsidRPr="00F50405" w14:paraId="0373A327" w14:textId="77777777" w:rsidTr="00BC44F6">
        <w:trPr>
          <w:trHeight w:val="450"/>
        </w:trPr>
        <w:tc>
          <w:tcPr>
            <w:tcW w:w="1180" w:type="dxa"/>
            <w:tcBorders>
              <w:top w:val="nil"/>
              <w:left w:val="double" w:sz="6" w:space="0" w:color="000000"/>
              <w:bottom w:val="single" w:sz="8" w:space="0" w:color="000000"/>
              <w:right w:val="double" w:sz="6" w:space="0" w:color="000000"/>
            </w:tcBorders>
            <w:vAlign w:val="bottom"/>
          </w:tcPr>
          <w:p w14:paraId="0D71997A" w14:textId="77777777" w:rsidR="00191BF1" w:rsidRPr="00F50405" w:rsidRDefault="00191BF1" w:rsidP="00512FDF">
            <w:pPr>
              <w:spacing w:after="0"/>
              <w:rPr>
                <w:rFonts w:ascii="Georgia" w:hAnsi="Georgia"/>
                <w:b/>
                <w:bCs/>
                <w:color w:val="000000"/>
                <w:sz w:val="24"/>
                <w:szCs w:val="24"/>
                <w:lang w:eastAsia="sk-SK"/>
              </w:rPr>
            </w:pPr>
            <w:r w:rsidRPr="00F50405">
              <w:rPr>
                <w:rFonts w:ascii="Georgia" w:hAnsi="Georgia"/>
                <w:b/>
                <w:bCs/>
                <w:color w:val="000000"/>
                <w:sz w:val="24"/>
                <w:szCs w:val="24"/>
                <w:lang w:eastAsia="sk-SK"/>
              </w:rPr>
              <w:t>fyzické</w:t>
            </w:r>
          </w:p>
        </w:tc>
        <w:tc>
          <w:tcPr>
            <w:tcW w:w="828" w:type="dxa"/>
            <w:tcBorders>
              <w:top w:val="nil"/>
              <w:left w:val="nil"/>
              <w:bottom w:val="single" w:sz="8" w:space="0" w:color="000000"/>
              <w:right w:val="single" w:sz="8" w:space="0" w:color="000000"/>
            </w:tcBorders>
            <w:vAlign w:val="bottom"/>
          </w:tcPr>
          <w:p w14:paraId="5A198B7A"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23,47</w:t>
            </w:r>
          </w:p>
        </w:tc>
        <w:tc>
          <w:tcPr>
            <w:tcW w:w="992" w:type="dxa"/>
            <w:tcBorders>
              <w:top w:val="nil"/>
              <w:left w:val="nil"/>
              <w:bottom w:val="single" w:sz="8" w:space="0" w:color="000000"/>
              <w:right w:val="single" w:sz="8" w:space="0" w:color="000000"/>
            </w:tcBorders>
            <w:vAlign w:val="bottom"/>
          </w:tcPr>
          <w:p w14:paraId="21089CF7"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24,67</w:t>
            </w:r>
          </w:p>
        </w:tc>
        <w:tc>
          <w:tcPr>
            <w:tcW w:w="851" w:type="dxa"/>
            <w:tcBorders>
              <w:top w:val="nil"/>
              <w:left w:val="nil"/>
              <w:bottom w:val="single" w:sz="8" w:space="0" w:color="000000"/>
              <w:right w:val="single" w:sz="8" w:space="0" w:color="000000"/>
            </w:tcBorders>
            <w:vAlign w:val="bottom"/>
          </w:tcPr>
          <w:p w14:paraId="627A7ACF"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-0,79</w:t>
            </w:r>
          </w:p>
        </w:tc>
        <w:tc>
          <w:tcPr>
            <w:tcW w:w="567" w:type="dxa"/>
            <w:tcBorders>
              <w:top w:val="nil"/>
              <w:left w:val="nil"/>
              <w:bottom w:val="single" w:sz="8" w:space="0" w:color="000000"/>
              <w:right w:val="single" w:sz="8" w:space="0" w:color="000000"/>
            </w:tcBorders>
            <w:vAlign w:val="bottom"/>
          </w:tcPr>
          <w:p w14:paraId="0FC63131"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65</w:t>
            </w:r>
          </w:p>
        </w:tc>
        <w:tc>
          <w:tcPr>
            <w:tcW w:w="708" w:type="dxa"/>
            <w:tcBorders>
              <w:top w:val="nil"/>
              <w:left w:val="nil"/>
              <w:bottom w:val="single" w:sz="8" w:space="0" w:color="000000"/>
              <w:right w:val="single" w:sz="8" w:space="0" w:color="000000"/>
            </w:tcBorders>
            <w:vAlign w:val="bottom"/>
          </w:tcPr>
          <w:p w14:paraId="4159DE0C"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0,435</w:t>
            </w:r>
          </w:p>
        </w:tc>
        <w:tc>
          <w:tcPr>
            <w:tcW w:w="993" w:type="dxa"/>
            <w:tcBorders>
              <w:top w:val="nil"/>
              <w:left w:val="nil"/>
              <w:bottom w:val="single" w:sz="8" w:space="0" w:color="000000"/>
              <w:right w:val="single" w:sz="8" w:space="0" w:color="000000"/>
            </w:tcBorders>
            <w:vAlign w:val="bottom"/>
          </w:tcPr>
          <w:p w14:paraId="2FA84382"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21,5</w:t>
            </w:r>
          </w:p>
        </w:tc>
        <w:tc>
          <w:tcPr>
            <w:tcW w:w="850" w:type="dxa"/>
            <w:tcBorders>
              <w:top w:val="nil"/>
              <w:left w:val="nil"/>
              <w:bottom w:val="single" w:sz="8" w:space="0" w:color="000000"/>
              <w:right w:val="single" w:sz="8" w:space="0" w:color="000000"/>
            </w:tcBorders>
            <w:vAlign w:val="bottom"/>
          </w:tcPr>
          <w:p w14:paraId="6532A133"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22,2</w:t>
            </w:r>
          </w:p>
        </w:tc>
        <w:tc>
          <w:tcPr>
            <w:tcW w:w="851" w:type="dxa"/>
            <w:tcBorders>
              <w:top w:val="nil"/>
              <w:left w:val="nil"/>
              <w:bottom w:val="single" w:sz="8" w:space="0" w:color="000000"/>
              <w:right w:val="single" w:sz="8" w:space="0" w:color="000000"/>
            </w:tcBorders>
            <w:vAlign w:val="bottom"/>
          </w:tcPr>
          <w:p w14:paraId="625F0C99"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-0,43</w:t>
            </w:r>
          </w:p>
        </w:tc>
        <w:tc>
          <w:tcPr>
            <w:tcW w:w="567" w:type="dxa"/>
            <w:tcBorders>
              <w:top w:val="nil"/>
              <w:left w:val="nil"/>
              <w:bottom w:val="single" w:sz="8" w:space="0" w:color="000000"/>
              <w:right w:val="single" w:sz="8" w:space="0" w:color="000000"/>
            </w:tcBorders>
            <w:vAlign w:val="bottom"/>
          </w:tcPr>
          <w:p w14:paraId="73733913"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42</w:t>
            </w:r>
          </w:p>
        </w:tc>
        <w:tc>
          <w:tcPr>
            <w:tcW w:w="708" w:type="dxa"/>
            <w:tcBorders>
              <w:top w:val="nil"/>
              <w:left w:val="nil"/>
              <w:bottom w:val="single" w:sz="8" w:space="0" w:color="000000"/>
              <w:right w:val="double" w:sz="6" w:space="0" w:color="000000"/>
            </w:tcBorders>
            <w:vAlign w:val="bottom"/>
          </w:tcPr>
          <w:p w14:paraId="26617288"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0,667</w:t>
            </w:r>
          </w:p>
        </w:tc>
      </w:tr>
      <w:tr w:rsidR="00191BF1" w:rsidRPr="00F50405" w14:paraId="46748B1D" w14:textId="77777777" w:rsidTr="00BC44F6">
        <w:trPr>
          <w:trHeight w:val="390"/>
        </w:trPr>
        <w:tc>
          <w:tcPr>
            <w:tcW w:w="1180" w:type="dxa"/>
            <w:tcBorders>
              <w:top w:val="nil"/>
              <w:left w:val="double" w:sz="6" w:space="0" w:color="000000"/>
              <w:bottom w:val="double" w:sz="6" w:space="0" w:color="000000"/>
              <w:right w:val="double" w:sz="6" w:space="0" w:color="000000"/>
            </w:tcBorders>
            <w:vAlign w:val="bottom"/>
          </w:tcPr>
          <w:p w14:paraId="0646B72F" w14:textId="77777777" w:rsidR="00191BF1" w:rsidRPr="00F50405" w:rsidRDefault="00191BF1" w:rsidP="00512FDF">
            <w:pPr>
              <w:spacing w:after="0"/>
              <w:rPr>
                <w:rFonts w:ascii="Georgia" w:hAnsi="Georgia"/>
                <w:b/>
                <w:bCs/>
                <w:color w:val="000000"/>
                <w:sz w:val="24"/>
                <w:szCs w:val="24"/>
                <w:lang w:eastAsia="sk-SK"/>
              </w:rPr>
            </w:pPr>
            <w:r w:rsidRPr="00F50405">
              <w:rPr>
                <w:rFonts w:ascii="Georgia" w:hAnsi="Georgia"/>
                <w:b/>
                <w:bCs/>
                <w:color w:val="000000"/>
                <w:sz w:val="24"/>
                <w:szCs w:val="24"/>
                <w:lang w:eastAsia="sk-SK"/>
              </w:rPr>
              <w:t>psychické</w:t>
            </w:r>
          </w:p>
        </w:tc>
        <w:tc>
          <w:tcPr>
            <w:tcW w:w="828" w:type="dxa"/>
            <w:tcBorders>
              <w:top w:val="nil"/>
              <w:left w:val="nil"/>
              <w:bottom w:val="double" w:sz="6" w:space="0" w:color="000000"/>
              <w:right w:val="single" w:sz="8" w:space="0" w:color="000000"/>
            </w:tcBorders>
            <w:vAlign w:val="bottom"/>
          </w:tcPr>
          <w:p w14:paraId="61EE3966"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21,38</w:t>
            </w:r>
          </w:p>
        </w:tc>
        <w:tc>
          <w:tcPr>
            <w:tcW w:w="992" w:type="dxa"/>
            <w:tcBorders>
              <w:top w:val="nil"/>
              <w:left w:val="nil"/>
              <w:bottom w:val="double" w:sz="6" w:space="0" w:color="000000"/>
              <w:right w:val="single" w:sz="8" w:space="0" w:color="000000"/>
            </w:tcBorders>
            <w:vAlign w:val="bottom"/>
          </w:tcPr>
          <w:p w14:paraId="0B1CE828"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21,92</w:t>
            </w:r>
          </w:p>
        </w:tc>
        <w:tc>
          <w:tcPr>
            <w:tcW w:w="851" w:type="dxa"/>
            <w:tcBorders>
              <w:top w:val="nil"/>
              <w:left w:val="nil"/>
              <w:bottom w:val="double" w:sz="6" w:space="0" w:color="000000"/>
              <w:right w:val="single" w:sz="8" w:space="0" w:color="000000"/>
            </w:tcBorders>
            <w:vAlign w:val="bottom"/>
          </w:tcPr>
          <w:p w14:paraId="6F0301CC"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-0,61</w:t>
            </w:r>
          </w:p>
        </w:tc>
        <w:tc>
          <w:tcPr>
            <w:tcW w:w="567" w:type="dxa"/>
            <w:tcBorders>
              <w:top w:val="nil"/>
              <w:left w:val="nil"/>
              <w:bottom w:val="double" w:sz="6" w:space="0" w:color="000000"/>
              <w:right w:val="single" w:sz="8" w:space="0" w:color="000000"/>
            </w:tcBorders>
            <w:vAlign w:val="bottom"/>
          </w:tcPr>
          <w:p w14:paraId="6168E2F2"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65</w:t>
            </w:r>
          </w:p>
        </w:tc>
        <w:tc>
          <w:tcPr>
            <w:tcW w:w="708" w:type="dxa"/>
            <w:tcBorders>
              <w:top w:val="nil"/>
              <w:left w:val="nil"/>
              <w:bottom w:val="double" w:sz="6" w:space="0" w:color="000000"/>
              <w:right w:val="single" w:sz="8" w:space="0" w:color="000000"/>
            </w:tcBorders>
            <w:vAlign w:val="bottom"/>
          </w:tcPr>
          <w:p w14:paraId="0FD7573A"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0,542</w:t>
            </w:r>
          </w:p>
        </w:tc>
        <w:tc>
          <w:tcPr>
            <w:tcW w:w="993" w:type="dxa"/>
            <w:tcBorders>
              <w:top w:val="nil"/>
              <w:left w:val="nil"/>
              <w:bottom w:val="double" w:sz="6" w:space="0" w:color="000000"/>
              <w:right w:val="single" w:sz="8" w:space="0" w:color="000000"/>
            </w:tcBorders>
            <w:vAlign w:val="bottom"/>
          </w:tcPr>
          <w:p w14:paraId="533A0278"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20,43</w:t>
            </w:r>
          </w:p>
        </w:tc>
        <w:tc>
          <w:tcPr>
            <w:tcW w:w="850" w:type="dxa"/>
            <w:tcBorders>
              <w:top w:val="nil"/>
              <w:left w:val="nil"/>
              <w:bottom w:val="double" w:sz="6" w:space="0" w:color="000000"/>
              <w:right w:val="single" w:sz="8" w:space="0" w:color="000000"/>
            </w:tcBorders>
            <w:vAlign w:val="bottom"/>
          </w:tcPr>
          <w:p w14:paraId="737D8A7C"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20,17</w:t>
            </w:r>
          </w:p>
        </w:tc>
        <w:tc>
          <w:tcPr>
            <w:tcW w:w="851" w:type="dxa"/>
            <w:tcBorders>
              <w:top w:val="nil"/>
              <w:left w:val="nil"/>
              <w:bottom w:val="double" w:sz="6" w:space="0" w:color="000000"/>
              <w:right w:val="single" w:sz="8" w:space="0" w:color="000000"/>
            </w:tcBorders>
            <w:vAlign w:val="bottom"/>
          </w:tcPr>
          <w:p w14:paraId="3236AF88"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0,23</w:t>
            </w:r>
          </w:p>
        </w:tc>
        <w:tc>
          <w:tcPr>
            <w:tcW w:w="567" w:type="dxa"/>
            <w:tcBorders>
              <w:top w:val="nil"/>
              <w:left w:val="nil"/>
              <w:bottom w:val="double" w:sz="6" w:space="0" w:color="000000"/>
              <w:right w:val="single" w:sz="8" w:space="0" w:color="000000"/>
            </w:tcBorders>
            <w:vAlign w:val="bottom"/>
          </w:tcPr>
          <w:p w14:paraId="76F8D13D"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42</w:t>
            </w:r>
          </w:p>
        </w:tc>
        <w:tc>
          <w:tcPr>
            <w:tcW w:w="708" w:type="dxa"/>
            <w:tcBorders>
              <w:top w:val="nil"/>
              <w:left w:val="nil"/>
              <w:bottom w:val="double" w:sz="6" w:space="0" w:color="000000"/>
              <w:right w:val="double" w:sz="6" w:space="0" w:color="000000"/>
            </w:tcBorders>
            <w:vAlign w:val="bottom"/>
          </w:tcPr>
          <w:p w14:paraId="42801363"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0,817</w:t>
            </w:r>
          </w:p>
        </w:tc>
      </w:tr>
    </w:tbl>
    <w:p w14:paraId="0009C2B0" w14:textId="77777777" w:rsidR="00191BF1" w:rsidRPr="00F50405" w:rsidRDefault="00191BF1" w:rsidP="00512FDF">
      <w:pPr>
        <w:spacing w:after="0"/>
        <w:jc w:val="both"/>
        <w:rPr>
          <w:rFonts w:ascii="Georgia" w:hAnsi="Georgia"/>
          <w:b/>
          <w:sz w:val="18"/>
          <w:szCs w:val="18"/>
        </w:rPr>
      </w:pPr>
      <w:r w:rsidRPr="00F50405">
        <w:rPr>
          <w:rFonts w:ascii="Georgia" w:hAnsi="Georgia"/>
          <w:b/>
          <w:sz w:val="18"/>
          <w:szCs w:val="18"/>
        </w:rPr>
        <w:t>x - priemerné hodnoty, N – početnosť, p - hodnota, sv -  stupeň voľnosti;</w:t>
      </w:r>
    </w:p>
    <w:p w14:paraId="117E83AD" w14:textId="77777777" w:rsidR="00191BF1" w:rsidRPr="00F50405" w:rsidRDefault="00191BF1" w:rsidP="00DB70E6">
      <w:pPr>
        <w:tabs>
          <w:tab w:val="left" w:pos="567"/>
        </w:tabs>
        <w:spacing w:after="0"/>
        <w:jc w:val="both"/>
        <w:rPr>
          <w:rFonts w:ascii="Georgia" w:hAnsi="Georgia"/>
          <w:sz w:val="24"/>
          <w:szCs w:val="24"/>
        </w:rPr>
      </w:pPr>
      <w:r w:rsidRPr="00F50405">
        <w:rPr>
          <w:rFonts w:ascii="Georgia" w:hAnsi="Georgia"/>
          <w:sz w:val="24"/>
          <w:szCs w:val="24"/>
        </w:rPr>
        <w:tab/>
      </w:r>
    </w:p>
    <w:p w14:paraId="3D8E3DFE" w14:textId="77777777" w:rsidR="00191BF1" w:rsidRPr="00F50405" w:rsidRDefault="00191BF1" w:rsidP="00DB70E6">
      <w:pPr>
        <w:tabs>
          <w:tab w:val="left" w:pos="567"/>
        </w:tabs>
        <w:spacing w:after="0"/>
        <w:jc w:val="both"/>
        <w:rPr>
          <w:rFonts w:ascii="Georgia" w:hAnsi="Georgia"/>
          <w:sz w:val="24"/>
          <w:szCs w:val="24"/>
          <w:lang w:eastAsia="sk-SK"/>
        </w:rPr>
      </w:pPr>
      <w:r w:rsidRPr="00F50405">
        <w:rPr>
          <w:rFonts w:ascii="Georgia" w:hAnsi="Georgia"/>
          <w:sz w:val="24"/>
          <w:szCs w:val="24"/>
        </w:rPr>
        <w:tab/>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14ED1EF9" w14:textId="77777777" w:rsidR="00191BF1" w:rsidRPr="00F50405" w:rsidRDefault="00191BF1" w:rsidP="00512FDF">
      <w:pPr>
        <w:spacing w:after="0"/>
        <w:jc w:val="both"/>
        <w:rPr>
          <w:rFonts w:ascii="Georgia" w:eastAsia="TimesNewRomanPSMT" w:hAnsi="Georgia"/>
          <w:sz w:val="24"/>
          <w:szCs w:val="24"/>
          <w:lang w:eastAsia="sk-SK"/>
        </w:rPr>
      </w:pPr>
    </w:p>
    <w:p w14:paraId="1DBD6424" w14:textId="77777777" w:rsidR="00CB1C11" w:rsidRPr="00F50405" w:rsidRDefault="00CB1C11" w:rsidP="00512FDF">
      <w:pPr>
        <w:spacing w:after="0"/>
        <w:jc w:val="both"/>
        <w:rPr>
          <w:rFonts w:ascii="Georgia" w:hAnsi="Georgia"/>
          <w:b/>
          <w:sz w:val="24"/>
          <w:szCs w:val="24"/>
        </w:rPr>
      </w:pPr>
    </w:p>
    <w:p w14:paraId="6CDA0692" w14:textId="77777777" w:rsidR="00CB1C11" w:rsidRPr="00F50405" w:rsidRDefault="00CB1C11" w:rsidP="00512FDF">
      <w:pPr>
        <w:spacing w:after="0"/>
        <w:jc w:val="both"/>
        <w:rPr>
          <w:rFonts w:ascii="Georgia" w:hAnsi="Georgia"/>
          <w:b/>
          <w:sz w:val="24"/>
          <w:szCs w:val="24"/>
        </w:rPr>
      </w:pPr>
    </w:p>
    <w:p w14:paraId="67C9F4B8" w14:textId="033AF0E6" w:rsidR="00191BF1" w:rsidRPr="00F50405" w:rsidRDefault="00191BF1" w:rsidP="00512FDF">
      <w:pPr>
        <w:spacing w:after="0"/>
        <w:jc w:val="both"/>
        <w:rPr>
          <w:rFonts w:ascii="Georgia" w:hAnsi="Georgia"/>
          <w:sz w:val="24"/>
          <w:szCs w:val="24"/>
        </w:rPr>
      </w:pPr>
      <w:r w:rsidRPr="00F50405">
        <w:rPr>
          <w:rFonts w:ascii="Georgia" w:hAnsi="Georgia"/>
          <w:b/>
          <w:sz w:val="24"/>
          <w:szCs w:val="24"/>
        </w:rPr>
        <w:t>Tab. 5</w:t>
      </w:r>
      <w:r w:rsidRPr="00F50405">
        <w:rPr>
          <w:rFonts w:ascii="Georgia" w:hAnsi="Georgia"/>
          <w:sz w:val="24"/>
          <w:szCs w:val="24"/>
        </w:rPr>
        <w:t xml:space="preserve"> Korelačné koeficienty onkologických a dialyzovaných pacientov v súvislosti </w:t>
      </w:r>
    </w:p>
    <w:p w14:paraId="49BE34DF" w14:textId="77777777" w:rsidR="00191BF1" w:rsidRPr="00F50405" w:rsidRDefault="00191BF1" w:rsidP="00512FDF">
      <w:pPr>
        <w:spacing w:after="0"/>
        <w:jc w:val="both"/>
        <w:rPr>
          <w:rFonts w:ascii="Georgia" w:hAnsi="Georgia"/>
          <w:sz w:val="24"/>
          <w:szCs w:val="24"/>
          <w:lang w:eastAsia="sk-SK"/>
        </w:rPr>
      </w:pPr>
      <w:r w:rsidRPr="00F50405">
        <w:rPr>
          <w:rFonts w:ascii="Georgia" w:hAnsi="Georgia"/>
          <w:sz w:val="24"/>
          <w:szCs w:val="24"/>
        </w:rPr>
        <w:t xml:space="preserve">           s vekom</w:t>
      </w:r>
    </w:p>
    <w:tbl>
      <w:tblPr>
        <w:tblW w:w="8812" w:type="dxa"/>
        <w:tblInd w:w="47" w:type="dxa"/>
        <w:tblLayout w:type="fixed"/>
        <w:tblCellMar>
          <w:left w:w="70" w:type="dxa"/>
          <w:right w:w="70" w:type="dxa"/>
        </w:tblCellMar>
        <w:tblLook w:val="00A0" w:firstRow="1" w:lastRow="0" w:firstColumn="1" w:lastColumn="0" w:noHBand="0" w:noVBand="0"/>
      </w:tblPr>
      <w:tblGrid>
        <w:gridCol w:w="1441"/>
        <w:gridCol w:w="1228"/>
        <w:gridCol w:w="1229"/>
        <w:gridCol w:w="1228"/>
        <w:gridCol w:w="1229"/>
        <w:gridCol w:w="1228"/>
        <w:gridCol w:w="1229"/>
      </w:tblGrid>
      <w:tr w:rsidR="00191BF1" w:rsidRPr="00F50405" w14:paraId="240CADDF" w14:textId="77777777" w:rsidTr="00E00323">
        <w:trPr>
          <w:trHeight w:val="481"/>
        </w:trPr>
        <w:tc>
          <w:tcPr>
            <w:tcW w:w="1441" w:type="dxa"/>
            <w:vMerge w:val="restart"/>
            <w:tcBorders>
              <w:top w:val="double" w:sz="6" w:space="0" w:color="auto"/>
              <w:left w:val="double" w:sz="6" w:space="0" w:color="auto"/>
              <w:bottom w:val="single" w:sz="4" w:space="0" w:color="000000"/>
              <w:right w:val="double" w:sz="6" w:space="0" w:color="auto"/>
            </w:tcBorders>
            <w:noWrap/>
            <w:vAlign w:val="bottom"/>
          </w:tcPr>
          <w:p w14:paraId="20FF3CC9" w14:textId="77777777" w:rsidR="00191BF1" w:rsidRPr="00F50405" w:rsidRDefault="00191BF1" w:rsidP="00512FDF">
            <w:pPr>
              <w:spacing w:after="0"/>
              <w:rPr>
                <w:rFonts w:ascii="Georgia" w:hAnsi="Georgia"/>
                <w:b/>
                <w:bCs/>
                <w:color w:val="000000"/>
                <w:sz w:val="24"/>
                <w:szCs w:val="24"/>
                <w:lang w:eastAsia="sk-SK"/>
              </w:rPr>
            </w:pPr>
            <w:r w:rsidRPr="00F50405">
              <w:rPr>
                <w:rFonts w:ascii="Georgia" w:hAnsi="Georgia"/>
                <w:b/>
                <w:bCs/>
                <w:color w:val="000000"/>
                <w:sz w:val="24"/>
                <w:szCs w:val="24"/>
                <w:lang w:eastAsia="sk-SK"/>
              </w:rPr>
              <w:t>premenná</w:t>
            </w:r>
          </w:p>
        </w:tc>
        <w:tc>
          <w:tcPr>
            <w:tcW w:w="7371" w:type="dxa"/>
            <w:gridSpan w:val="6"/>
            <w:tcBorders>
              <w:top w:val="double" w:sz="6" w:space="0" w:color="auto"/>
              <w:left w:val="nil"/>
              <w:bottom w:val="single" w:sz="4" w:space="0" w:color="auto"/>
              <w:right w:val="double" w:sz="6" w:space="0" w:color="000000"/>
            </w:tcBorders>
            <w:noWrap/>
            <w:vAlign w:val="bottom"/>
          </w:tcPr>
          <w:p w14:paraId="7ACBA277"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 xml:space="preserve">označené korelácie sú významné na hladine významnosti </w:t>
            </w:r>
          </w:p>
          <w:p w14:paraId="712498F4" w14:textId="77777777" w:rsidR="00191BF1" w:rsidRPr="00F50405" w:rsidRDefault="00191BF1" w:rsidP="00512FDF">
            <w:pPr>
              <w:spacing w:after="0"/>
              <w:jc w:val="center"/>
              <w:rPr>
                <w:rFonts w:ascii="Georgia" w:hAnsi="Georgia"/>
                <w:b/>
                <w:color w:val="000000"/>
                <w:sz w:val="24"/>
                <w:szCs w:val="24"/>
                <w:lang w:eastAsia="sk-SK"/>
              </w:rPr>
            </w:pPr>
            <w:r w:rsidRPr="00F50405">
              <w:rPr>
                <w:rFonts w:ascii="Georgia" w:hAnsi="Georgia"/>
                <w:b/>
                <w:color w:val="000000"/>
                <w:sz w:val="24"/>
                <w:szCs w:val="24"/>
                <w:lang w:eastAsia="sk-SK"/>
              </w:rPr>
              <w:t>p &lt; 0,05</w:t>
            </w:r>
          </w:p>
        </w:tc>
      </w:tr>
      <w:tr w:rsidR="00191BF1" w:rsidRPr="00F50405" w14:paraId="2BB0A268" w14:textId="77777777" w:rsidTr="00E00323">
        <w:trPr>
          <w:trHeight w:val="164"/>
        </w:trPr>
        <w:tc>
          <w:tcPr>
            <w:tcW w:w="1441" w:type="dxa"/>
            <w:vMerge/>
            <w:tcBorders>
              <w:top w:val="double" w:sz="6" w:space="0" w:color="auto"/>
              <w:left w:val="double" w:sz="6" w:space="0" w:color="auto"/>
              <w:bottom w:val="single" w:sz="4" w:space="0" w:color="000000"/>
              <w:right w:val="double" w:sz="6" w:space="0" w:color="auto"/>
            </w:tcBorders>
            <w:vAlign w:val="center"/>
          </w:tcPr>
          <w:p w14:paraId="157706C7" w14:textId="77777777" w:rsidR="00191BF1" w:rsidRPr="00F50405" w:rsidRDefault="00191BF1" w:rsidP="00512FDF">
            <w:pPr>
              <w:spacing w:after="0"/>
              <w:rPr>
                <w:rFonts w:ascii="Georgia" w:hAnsi="Georgia"/>
                <w:b/>
                <w:bCs/>
                <w:color w:val="000000"/>
                <w:sz w:val="24"/>
                <w:szCs w:val="24"/>
                <w:lang w:eastAsia="sk-SK"/>
              </w:rPr>
            </w:pPr>
          </w:p>
        </w:tc>
        <w:tc>
          <w:tcPr>
            <w:tcW w:w="3685" w:type="dxa"/>
            <w:gridSpan w:val="3"/>
            <w:tcBorders>
              <w:top w:val="single" w:sz="4" w:space="0" w:color="auto"/>
              <w:left w:val="nil"/>
              <w:bottom w:val="single" w:sz="4" w:space="0" w:color="auto"/>
              <w:right w:val="single" w:sz="12" w:space="0" w:color="000000"/>
            </w:tcBorders>
            <w:noWrap/>
            <w:vAlign w:val="bottom"/>
          </w:tcPr>
          <w:p w14:paraId="124BADB4" w14:textId="77777777" w:rsidR="00191BF1" w:rsidRPr="00F50405" w:rsidRDefault="00191BF1" w:rsidP="00512FDF">
            <w:pPr>
              <w:spacing w:after="0"/>
              <w:jc w:val="center"/>
              <w:rPr>
                <w:rFonts w:ascii="Georgia" w:hAnsi="Georgia"/>
                <w:b/>
                <w:bCs/>
                <w:color w:val="000000"/>
                <w:sz w:val="24"/>
                <w:szCs w:val="24"/>
                <w:lang w:eastAsia="sk-SK"/>
              </w:rPr>
            </w:pPr>
            <w:r w:rsidRPr="00F50405">
              <w:rPr>
                <w:rFonts w:ascii="Georgia" w:hAnsi="Georgia"/>
                <w:b/>
                <w:bCs/>
                <w:color w:val="000000"/>
                <w:sz w:val="24"/>
                <w:szCs w:val="24"/>
                <w:lang w:eastAsia="sk-SK"/>
              </w:rPr>
              <w:t>dialýza N = 44</w:t>
            </w:r>
          </w:p>
        </w:tc>
        <w:tc>
          <w:tcPr>
            <w:tcW w:w="3686" w:type="dxa"/>
            <w:gridSpan w:val="3"/>
            <w:tcBorders>
              <w:top w:val="single" w:sz="4" w:space="0" w:color="auto"/>
              <w:left w:val="nil"/>
              <w:bottom w:val="single" w:sz="4" w:space="0" w:color="auto"/>
              <w:right w:val="double" w:sz="6" w:space="0" w:color="000000"/>
            </w:tcBorders>
            <w:noWrap/>
            <w:vAlign w:val="bottom"/>
          </w:tcPr>
          <w:p w14:paraId="7C5388B6" w14:textId="77777777" w:rsidR="00191BF1" w:rsidRPr="00F50405" w:rsidRDefault="00191BF1" w:rsidP="00512FDF">
            <w:pPr>
              <w:spacing w:after="0"/>
              <w:jc w:val="center"/>
              <w:rPr>
                <w:rFonts w:ascii="Georgia" w:hAnsi="Georgia"/>
                <w:b/>
                <w:bCs/>
                <w:color w:val="000000"/>
                <w:sz w:val="24"/>
                <w:szCs w:val="24"/>
                <w:lang w:eastAsia="sk-SK"/>
              </w:rPr>
            </w:pPr>
            <w:r w:rsidRPr="00F50405">
              <w:rPr>
                <w:rFonts w:ascii="Georgia" w:hAnsi="Georgia"/>
                <w:b/>
                <w:bCs/>
                <w:color w:val="000000"/>
                <w:sz w:val="24"/>
                <w:szCs w:val="24"/>
                <w:lang w:eastAsia="sk-SK"/>
              </w:rPr>
              <w:t>onkológia N = 67</w:t>
            </w:r>
          </w:p>
        </w:tc>
      </w:tr>
      <w:tr w:rsidR="00191BF1" w:rsidRPr="00F50405" w14:paraId="620CDC37" w14:textId="77777777" w:rsidTr="00E00323">
        <w:trPr>
          <w:trHeight w:val="238"/>
        </w:trPr>
        <w:tc>
          <w:tcPr>
            <w:tcW w:w="1441" w:type="dxa"/>
            <w:vMerge/>
            <w:tcBorders>
              <w:top w:val="double" w:sz="6" w:space="0" w:color="auto"/>
              <w:left w:val="double" w:sz="6" w:space="0" w:color="auto"/>
              <w:bottom w:val="single" w:sz="4" w:space="0" w:color="000000"/>
              <w:right w:val="double" w:sz="6" w:space="0" w:color="auto"/>
            </w:tcBorders>
            <w:vAlign w:val="center"/>
          </w:tcPr>
          <w:p w14:paraId="32534606" w14:textId="77777777" w:rsidR="00191BF1" w:rsidRPr="00F50405" w:rsidRDefault="00191BF1" w:rsidP="00512FDF">
            <w:pPr>
              <w:spacing w:after="0"/>
              <w:rPr>
                <w:rFonts w:ascii="Georgia" w:hAnsi="Georgia"/>
                <w:b/>
                <w:bCs/>
                <w:color w:val="000000"/>
                <w:sz w:val="24"/>
                <w:szCs w:val="24"/>
                <w:lang w:eastAsia="sk-SK"/>
              </w:rPr>
            </w:pPr>
          </w:p>
        </w:tc>
        <w:tc>
          <w:tcPr>
            <w:tcW w:w="1228" w:type="dxa"/>
            <w:tcBorders>
              <w:top w:val="nil"/>
              <w:left w:val="nil"/>
              <w:bottom w:val="double" w:sz="6" w:space="0" w:color="auto"/>
              <w:right w:val="single" w:sz="4" w:space="0" w:color="auto"/>
            </w:tcBorders>
            <w:noWrap/>
            <w:vAlign w:val="bottom"/>
          </w:tcPr>
          <w:p w14:paraId="3FB230A4"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fyzické</w:t>
            </w:r>
          </w:p>
        </w:tc>
        <w:tc>
          <w:tcPr>
            <w:tcW w:w="1229" w:type="dxa"/>
            <w:tcBorders>
              <w:top w:val="nil"/>
              <w:left w:val="nil"/>
              <w:bottom w:val="double" w:sz="6" w:space="0" w:color="auto"/>
              <w:right w:val="single" w:sz="4" w:space="0" w:color="auto"/>
            </w:tcBorders>
            <w:noWrap/>
            <w:vAlign w:val="bottom"/>
          </w:tcPr>
          <w:p w14:paraId="3200E2F7"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psychické</w:t>
            </w:r>
          </w:p>
        </w:tc>
        <w:tc>
          <w:tcPr>
            <w:tcW w:w="1228" w:type="dxa"/>
            <w:tcBorders>
              <w:top w:val="nil"/>
              <w:left w:val="nil"/>
              <w:bottom w:val="double" w:sz="6" w:space="0" w:color="auto"/>
              <w:right w:val="single" w:sz="12" w:space="0" w:color="auto"/>
            </w:tcBorders>
            <w:noWrap/>
            <w:vAlign w:val="bottom"/>
          </w:tcPr>
          <w:p w14:paraId="670FD9F9"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vek</w:t>
            </w:r>
          </w:p>
        </w:tc>
        <w:tc>
          <w:tcPr>
            <w:tcW w:w="1229" w:type="dxa"/>
            <w:tcBorders>
              <w:top w:val="nil"/>
              <w:left w:val="nil"/>
              <w:bottom w:val="double" w:sz="6" w:space="0" w:color="auto"/>
              <w:right w:val="single" w:sz="4" w:space="0" w:color="auto"/>
            </w:tcBorders>
            <w:noWrap/>
            <w:vAlign w:val="bottom"/>
          </w:tcPr>
          <w:p w14:paraId="662A00CB"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fyzické</w:t>
            </w:r>
          </w:p>
        </w:tc>
        <w:tc>
          <w:tcPr>
            <w:tcW w:w="1228" w:type="dxa"/>
            <w:tcBorders>
              <w:top w:val="nil"/>
              <w:left w:val="nil"/>
              <w:bottom w:val="double" w:sz="6" w:space="0" w:color="auto"/>
              <w:right w:val="single" w:sz="4" w:space="0" w:color="auto"/>
            </w:tcBorders>
            <w:noWrap/>
            <w:vAlign w:val="bottom"/>
          </w:tcPr>
          <w:p w14:paraId="746D55B1"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psychické</w:t>
            </w:r>
          </w:p>
        </w:tc>
        <w:tc>
          <w:tcPr>
            <w:tcW w:w="1229" w:type="dxa"/>
            <w:tcBorders>
              <w:top w:val="nil"/>
              <w:left w:val="nil"/>
              <w:bottom w:val="double" w:sz="6" w:space="0" w:color="auto"/>
              <w:right w:val="double" w:sz="6" w:space="0" w:color="auto"/>
            </w:tcBorders>
            <w:noWrap/>
            <w:vAlign w:val="bottom"/>
          </w:tcPr>
          <w:p w14:paraId="217D615C"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vek</w:t>
            </w:r>
          </w:p>
        </w:tc>
      </w:tr>
      <w:tr w:rsidR="00191BF1" w:rsidRPr="00F50405" w14:paraId="660EDD7A" w14:textId="77777777" w:rsidTr="00E00323">
        <w:trPr>
          <w:trHeight w:val="399"/>
        </w:trPr>
        <w:tc>
          <w:tcPr>
            <w:tcW w:w="1441" w:type="dxa"/>
            <w:tcBorders>
              <w:top w:val="nil"/>
              <w:left w:val="double" w:sz="6" w:space="0" w:color="auto"/>
              <w:bottom w:val="single" w:sz="4" w:space="0" w:color="auto"/>
              <w:right w:val="double" w:sz="6" w:space="0" w:color="auto"/>
            </w:tcBorders>
            <w:noWrap/>
            <w:vAlign w:val="bottom"/>
          </w:tcPr>
          <w:p w14:paraId="226902FF" w14:textId="77777777" w:rsidR="00191BF1" w:rsidRPr="00F50405" w:rsidRDefault="00191BF1" w:rsidP="00512FDF">
            <w:pPr>
              <w:spacing w:after="0"/>
              <w:rPr>
                <w:rFonts w:ascii="Georgia" w:hAnsi="Georgia"/>
                <w:b/>
                <w:bCs/>
                <w:color w:val="000000"/>
                <w:sz w:val="24"/>
                <w:szCs w:val="24"/>
                <w:lang w:eastAsia="sk-SK"/>
              </w:rPr>
            </w:pPr>
            <w:r w:rsidRPr="00F50405">
              <w:rPr>
                <w:rFonts w:ascii="Georgia" w:hAnsi="Georgia"/>
                <w:b/>
                <w:bCs/>
                <w:color w:val="000000"/>
                <w:sz w:val="24"/>
                <w:szCs w:val="24"/>
                <w:lang w:eastAsia="sk-SK"/>
              </w:rPr>
              <w:t>fyzické</w:t>
            </w:r>
          </w:p>
        </w:tc>
        <w:tc>
          <w:tcPr>
            <w:tcW w:w="1228" w:type="dxa"/>
            <w:tcBorders>
              <w:top w:val="nil"/>
              <w:left w:val="nil"/>
              <w:bottom w:val="single" w:sz="4" w:space="0" w:color="auto"/>
              <w:right w:val="single" w:sz="4" w:space="0" w:color="auto"/>
            </w:tcBorders>
            <w:noWrap/>
            <w:vAlign w:val="center"/>
          </w:tcPr>
          <w:p w14:paraId="31A4C262"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1,000</w:t>
            </w:r>
          </w:p>
        </w:tc>
        <w:tc>
          <w:tcPr>
            <w:tcW w:w="1229" w:type="dxa"/>
            <w:tcBorders>
              <w:top w:val="nil"/>
              <w:left w:val="nil"/>
              <w:bottom w:val="single" w:sz="4" w:space="0" w:color="auto"/>
              <w:right w:val="single" w:sz="4" w:space="0" w:color="auto"/>
            </w:tcBorders>
            <w:noWrap/>
            <w:vAlign w:val="center"/>
          </w:tcPr>
          <w:p w14:paraId="18C209F6"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0,756</w:t>
            </w:r>
          </w:p>
        </w:tc>
        <w:tc>
          <w:tcPr>
            <w:tcW w:w="1228" w:type="dxa"/>
            <w:tcBorders>
              <w:top w:val="nil"/>
              <w:left w:val="nil"/>
              <w:bottom w:val="single" w:sz="4" w:space="0" w:color="auto"/>
              <w:right w:val="single" w:sz="12" w:space="0" w:color="auto"/>
            </w:tcBorders>
            <w:noWrap/>
            <w:vAlign w:val="center"/>
          </w:tcPr>
          <w:p w14:paraId="6704EC78"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-0,578</w:t>
            </w:r>
          </w:p>
        </w:tc>
        <w:tc>
          <w:tcPr>
            <w:tcW w:w="1229" w:type="dxa"/>
            <w:tcBorders>
              <w:top w:val="nil"/>
              <w:left w:val="nil"/>
              <w:bottom w:val="single" w:sz="4" w:space="0" w:color="auto"/>
              <w:right w:val="single" w:sz="4" w:space="0" w:color="auto"/>
            </w:tcBorders>
            <w:noWrap/>
            <w:vAlign w:val="center"/>
          </w:tcPr>
          <w:p w14:paraId="42F0AA16"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1,000</w:t>
            </w:r>
          </w:p>
        </w:tc>
        <w:tc>
          <w:tcPr>
            <w:tcW w:w="1228" w:type="dxa"/>
            <w:tcBorders>
              <w:top w:val="nil"/>
              <w:left w:val="nil"/>
              <w:bottom w:val="single" w:sz="4" w:space="0" w:color="auto"/>
              <w:right w:val="single" w:sz="4" w:space="0" w:color="auto"/>
            </w:tcBorders>
            <w:noWrap/>
            <w:vAlign w:val="center"/>
          </w:tcPr>
          <w:p w14:paraId="25B9D673"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0,629</w:t>
            </w:r>
          </w:p>
        </w:tc>
        <w:tc>
          <w:tcPr>
            <w:tcW w:w="1229" w:type="dxa"/>
            <w:tcBorders>
              <w:top w:val="nil"/>
              <w:left w:val="nil"/>
              <w:bottom w:val="single" w:sz="4" w:space="0" w:color="auto"/>
              <w:right w:val="double" w:sz="6" w:space="0" w:color="auto"/>
            </w:tcBorders>
            <w:noWrap/>
            <w:vAlign w:val="center"/>
          </w:tcPr>
          <w:p w14:paraId="6564C60D" w14:textId="77777777" w:rsidR="00191BF1" w:rsidRPr="00F50405" w:rsidRDefault="00191BF1" w:rsidP="00512FDF">
            <w:pPr>
              <w:spacing w:after="0"/>
              <w:jc w:val="center"/>
              <w:rPr>
                <w:rFonts w:ascii="Georgia" w:hAnsi="Georgia"/>
                <w:sz w:val="24"/>
                <w:szCs w:val="24"/>
                <w:lang w:eastAsia="sk-SK"/>
              </w:rPr>
            </w:pPr>
            <w:r w:rsidRPr="00F50405">
              <w:rPr>
                <w:rFonts w:ascii="Georgia" w:hAnsi="Georgia"/>
                <w:sz w:val="24"/>
                <w:szCs w:val="24"/>
                <w:lang w:eastAsia="sk-SK"/>
              </w:rPr>
              <w:t>-0,222</w:t>
            </w:r>
          </w:p>
        </w:tc>
      </w:tr>
      <w:tr w:rsidR="00191BF1" w:rsidRPr="00F50405" w14:paraId="2FE1E6C7" w14:textId="77777777" w:rsidTr="00E00323">
        <w:trPr>
          <w:trHeight w:val="399"/>
        </w:trPr>
        <w:tc>
          <w:tcPr>
            <w:tcW w:w="1441" w:type="dxa"/>
            <w:tcBorders>
              <w:top w:val="nil"/>
              <w:left w:val="double" w:sz="6" w:space="0" w:color="auto"/>
              <w:bottom w:val="single" w:sz="4" w:space="0" w:color="auto"/>
              <w:right w:val="double" w:sz="6" w:space="0" w:color="auto"/>
            </w:tcBorders>
            <w:noWrap/>
            <w:vAlign w:val="bottom"/>
          </w:tcPr>
          <w:p w14:paraId="63537BB7" w14:textId="77777777" w:rsidR="00191BF1" w:rsidRPr="00F50405" w:rsidRDefault="00191BF1" w:rsidP="00512FDF">
            <w:pPr>
              <w:spacing w:after="0"/>
              <w:rPr>
                <w:rFonts w:ascii="Georgia" w:hAnsi="Georgia"/>
                <w:b/>
                <w:bCs/>
                <w:color w:val="000000"/>
                <w:sz w:val="24"/>
                <w:szCs w:val="24"/>
                <w:lang w:eastAsia="sk-SK"/>
              </w:rPr>
            </w:pPr>
            <w:r w:rsidRPr="00F50405">
              <w:rPr>
                <w:rFonts w:ascii="Georgia" w:hAnsi="Georgia"/>
                <w:b/>
                <w:bCs/>
                <w:color w:val="000000"/>
                <w:sz w:val="24"/>
                <w:szCs w:val="24"/>
                <w:lang w:eastAsia="sk-SK"/>
              </w:rPr>
              <w:t>psychické</w:t>
            </w:r>
          </w:p>
        </w:tc>
        <w:tc>
          <w:tcPr>
            <w:tcW w:w="1228" w:type="dxa"/>
            <w:tcBorders>
              <w:top w:val="nil"/>
              <w:left w:val="nil"/>
              <w:bottom w:val="single" w:sz="4" w:space="0" w:color="auto"/>
              <w:right w:val="single" w:sz="4" w:space="0" w:color="auto"/>
            </w:tcBorders>
            <w:noWrap/>
            <w:vAlign w:val="center"/>
          </w:tcPr>
          <w:p w14:paraId="14BE18FD"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0,756</w:t>
            </w:r>
          </w:p>
        </w:tc>
        <w:tc>
          <w:tcPr>
            <w:tcW w:w="1229" w:type="dxa"/>
            <w:tcBorders>
              <w:top w:val="nil"/>
              <w:left w:val="nil"/>
              <w:bottom w:val="single" w:sz="4" w:space="0" w:color="auto"/>
              <w:right w:val="single" w:sz="4" w:space="0" w:color="auto"/>
            </w:tcBorders>
            <w:noWrap/>
            <w:vAlign w:val="center"/>
          </w:tcPr>
          <w:p w14:paraId="5BD15EE7"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1,000</w:t>
            </w:r>
          </w:p>
        </w:tc>
        <w:tc>
          <w:tcPr>
            <w:tcW w:w="1228" w:type="dxa"/>
            <w:tcBorders>
              <w:top w:val="nil"/>
              <w:left w:val="nil"/>
              <w:bottom w:val="single" w:sz="4" w:space="0" w:color="auto"/>
              <w:right w:val="single" w:sz="12" w:space="0" w:color="auto"/>
            </w:tcBorders>
            <w:noWrap/>
            <w:vAlign w:val="center"/>
          </w:tcPr>
          <w:p w14:paraId="0A329837"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-0,452</w:t>
            </w:r>
          </w:p>
        </w:tc>
        <w:tc>
          <w:tcPr>
            <w:tcW w:w="1229" w:type="dxa"/>
            <w:tcBorders>
              <w:top w:val="nil"/>
              <w:left w:val="nil"/>
              <w:bottom w:val="single" w:sz="4" w:space="0" w:color="auto"/>
              <w:right w:val="single" w:sz="4" w:space="0" w:color="auto"/>
            </w:tcBorders>
            <w:noWrap/>
            <w:vAlign w:val="center"/>
          </w:tcPr>
          <w:p w14:paraId="520636B8"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0,629</w:t>
            </w:r>
          </w:p>
        </w:tc>
        <w:tc>
          <w:tcPr>
            <w:tcW w:w="1228" w:type="dxa"/>
            <w:tcBorders>
              <w:top w:val="nil"/>
              <w:left w:val="nil"/>
              <w:bottom w:val="single" w:sz="4" w:space="0" w:color="auto"/>
              <w:right w:val="single" w:sz="4" w:space="0" w:color="auto"/>
            </w:tcBorders>
            <w:noWrap/>
            <w:vAlign w:val="center"/>
          </w:tcPr>
          <w:p w14:paraId="536E0849"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1,000</w:t>
            </w:r>
          </w:p>
        </w:tc>
        <w:tc>
          <w:tcPr>
            <w:tcW w:w="1229" w:type="dxa"/>
            <w:tcBorders>
              <w:top w:val="nil"/>
              <w:left w:val="nil"/>
              <w:bottom w:val="single" w:sz="4" w:space="0" w:color="auto"/>
              <w:right w:val="double" w:sz="6" w:space="0" w:color="auto"/>
            </w:tcBorders>
            <w:noWrap/>
            <w:vAlign w:val="center"/>
          </w:tcPr>
          <w:p w14:paraId="3F40B163"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-0,222</w:t>
            </w:r>
          </w:p>
        </w:tc>
      </w:tr>
      <w:tr w:rsidR="00191BF1" w:rsidRPr="00F50405" w14:paraId="1366A96C" w14:textId="77777777" w:rsidTr="00E00323">
        <w:trPr>
          <w:trHeight w:val="399"/>
        </w:trPr>
        <w:tc>
          <w:tcPr>
            <w:tcW w:w="1441" w:type="dxa"/>
            <w:tcBorders>
              <w:top w:val="nil"/>
              <w:left w:val="double" w:sz="6" w:space="0" w:color="auto"/>
              <w:bottom w:val="double" w:sz="6" w:space="0" w:color="auto"/>
              <w:right w:val="double" w:sz="6" w:space="0" w:color="auto"/>
            </w:tcBorders>
            <w:noWrap/>
            <w:vAlign w:val="bottom"/>
          </w:tcPr>
          <w:p w14:paraId="085F2289" w14:textId="77777777" w:rsidR="00191BF1" w:rsidRPr="00F50405" w:rsidRDefault="00191BF1" w:rsidP="00512FDF">
            <w:pPr>
              <w:spacing w:after="0"/>
              <w:rPr>
                <w:rFonts w:ascii="Georgia" w:hAnsi="Georgia"/>
                <w:b/>
                <w:bCs/>
                <w:color w:val="000000"/>
                <w:sz w:val="24"/>
                <w:szCs w:val="24"/>
                <w:lang w:eastAsia="sk-SK"/>
              </w:rPr>
            </w:pPr>
            <w:r w:rsidRPr="00F50405">
              <w:rPr>
                <w:rFonts w:ascii="Georgia" w:hAnsi="Georgia"/>
                <w:b/>
                <w:bCs/>
                <w:color w:val="000000"/>
                <w:sz w:val="24"/>
                <w:szCs w:val="24"/>
                <w:lang w:eastAsia="sk-SK"/>
              </w:rPr>
              <w:t>vek</w:t>
            </w:r>
          </w:p>
        </w:tc>
        <w:tc>
          <w:tcPr>
            <w:tcW w:w="1228" w:type="dxa"/>
            <w:tcBorders>
              <w:top w:val="nil"/>
              <w:left w:val="nil"/>
              <w:bottom w:val="double" w:sz="6" w:space="0" w:color="auto"/>
              <w:right w:val="single" w:sz="4" w:space="0" w:color="auto"/>
            </w:tcBorders>
            <w:noWrap/>
            <w:vAlign w:val="center"/>
          </w:tcPr>
          <w:p w14:paraId="44BC84C3"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-0,578</w:t>
            </w:r>
          </w:p>
        </w:tc>
        <w:tc>
          <w:tcPr>
            <w:tcW w:w="1229" w:type="dxa"/>
            <w:tcBorders>
              <w:top w:val="nil"/>
              <w:left w:val="nil"/>
              <w:bottom w:val="double" w:sz="6" w:space="0" w:color="auto"/>
              <w:right w:val="single" w:sz="4" w:space="0" w:color="auto"/>
            </w:tcBorders>
            <w:noWrap/>
            <w:vAlign w:val="center"/>
          </w:tcPr>
          <w:p w14:paraId="0F3E0003" w14:textId="77777777" w:rsidR="00191BF1" w:rsidRPr="00F50405" w:rsidRDefault="00191BF1" w:rsidP="00512FDF">
            <w:pPr>
              <w:spacing w:after="0"/>
              <w:jc w:val="center"/>
              <w:rPr>
                <w:rFonts w:ascii="Georgia" w:hAnsi="Georgia"/>
                <w:color w:val="FF0000"/>
                <w:sz w:val="24"/>
                <w:szCs w:val="24"/>
                <w:lang w:eastAsia="sk-SK"/>
              </w:rPr>
            </w:pPr>
            <w:r w:rsidRPr="00F50405">
              <w:rPr>
                <w:rFonts w:ascii="Georgia" w:hAnsi="Georgia"/>
                <w:color w:val="FF0000"/>
                <w:sz w:val="24"/>
                <w:szCs w:val="24"/>
                <w:lang w:eastAsia="sk-SK"/>
              </w:rPr>
              <w:t>-0,452</w:t>
            </w:r>
          </w:p>
        </w:tc>
        <w:tc>
          <w:tcPr>
            <w:tcW w:w="1228" w:type="dxa"/>
            <w:tcBorders>
              <w:top w:val="nil"/>
              <w:left w:val="nil"/>
              <w:bottom w:val="double" w:sz="6" w:space="0" w:color="auto"/>
              <w:right w:val="single" w:sz="12" w:space="0" w:color="auto"/>
            </w:tcBorders>
            <w:noWrap/>
            <w:vAlign w:val="center"/>
          </w:tcPr>
          <w:p w14:paraId="58933E64"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1,000</w:t>
            </w:r>
          </w:p>
        </w:tc>
        <w:tc>
          <w:tcPr>
            <w:tcW w:w="1229" w:type="dxa"/>
            <w:tcBorders>
              <w:top w:val="nil"/>
              <w:left w:val="nil"/>
              <w:bottom w:val="double" w:sz="6" w:space="0" w:color="auto"/>
              <w:right w:val="single" w:sz="4" w:space="0" w:color="auto"/>
            </w:tcBorders>
            <w:noWrap/>
            <w:vAlign w:val="center"/>
          </w:tcPr>
          <w:p w14:paraId="23CD7139" w14:textId="77777777" w:rsidR="00191BF1" w:rsidRPr="00F50405" w:rsidRDefault="00191BF1" w:rsidP="00512FDF">
            <w:pPr>
              <w:spacing w:after="0"/>
              <w:jc w:val="center"/>
              <w:rPr>
                <w:rFonts w:ascii="Georgia" w:hAnsi="Georgia"/>
                <w:sz w:val="24"/>
                <w:szCs w:val="24"/>
                <w:lang w:eastAsia="sk-SK"/>
              </w:rPr>
            </w:pPr>
            <w:r w:rsidRPr="00F50405">
              <w:rPr>
                <w:rFonts w:ascii="Georgia" w:hAnsi="Georgia"/>
                <w:sz w:val="24"/>
                <w:szCs w:val="24"/>
                <w:lang w:eastAsia="sk-SK"/>
              </w:rPr>
              <w:t>-0,222</w:t>
            </w:r>
          </w:p>
        </w:tc>
        <w:tc>
          <w:tcPr>
            <w:tcW w:w="1228" w:type="dxa"/>
            <w:tcBorders>
              <w:top w:val="nil"/>
              <w:left w:val="nil"/>
              <w:bottom w:val="double" w:sz="6" w:space="0" w:color="auto"/>
              <w:right w:val="single" w:sz="4" w:space="0" w:color="auto"/>
            </w:tcBorders>
            <w:noWrap/>
            <w:vAlign w:val="center"/>
          </w:tcPr>
          <w:p w14:paraId="1B7D6AF4"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-0,222</w:t>
            </w:r>
          </w:p>
        </w:tc>
        <w:tc>
          <w:tcPr>
            <w:tcW w:w="1229" w:type="dxa"/>
            <w:tcBorders>
              <w:top w:val="nil"/>
              <w:left w:val="nil"/>
              <w:bottom w:val="double" w:sz="6" w:space="0" w:color="auto"/>
              <w:right w:val="double" w:sz="6" w:space="0" w:color="auto"/>
            </w:tcBorders>
            <w:noWrap/>
            <w:vAlign w:val="center"/>
          </w:tcPr>
          <w:p w14:paraId="357CE4EA" w14:textId="77777777" w:rsidR="00191BF1" w:rsidRPr="00F50405" w:rsidRDefault="00191BF1" w:rsidP="00512FDF">
            <w:pPr>
              <w:spacing w:after="0"/>
              <w:jc w:val="center"/>
              <w:rPr>
                <w:rFonts w:ascii="Georgia" w:hAnsi="Georgia"/>
                <w:color w:val="000000"/>
                <w:sz w:val="24"/>
                <w:szCs w:val="24"/>
                <w:lang w:eastAsia="sk-SK"/>
              </w:rPr>
            </w:pPr>
            <w:r w:rsidRPr="00F50405">
              <w:rPr>
                <w:rFonts w:ascii="Georgia" w:hAnsi="Georgia"/>
                <w:color w:val="000000"/>
                <w:sz w:val="24"/>
                <w:szCs w:val="24"/>
                <w:lang w:eastAsia="sk-SK"/>
              </w:rPr>
              <w:t>1,000</w:t>
            </w:r>
          </w:p>
        </w:tc>
      </w:tr>
    </w:tbl>
    <w:p w14:paraId="647E417D" w14:textId="77777777" w:rsidR="00191BF1" w:rsidRPr="00F50405" w:rsidRDefault="00191BF1" w:rsidP="00512FDF">
      <w:pPr>
        <w:spacing w:after="0"/>
        <w:jc w:val="both"/>
        <w:rPr>
          <w:rFonts w:ascii="Georgia" w:hAnsi="Georgia"/>
          <w:b/>
          <w:sz w:val="18"/>
          <w:szCs w:val="18"/>
        </w:rPr>
      </w:pPr>
    </w:p>
    <w:p w14:paraId="5AA34D86" w14:textId="77777777" w:rsidR="00191BF1" w:rsidRPr="00F50405" w:rsidRDefault="00191BF1" w:rsidP="00DB70E6">
      <w:pPr>
        <w:pStyle w:val="Odsekzoznamu"/>
        <w:tabs>
          <w:tab w:val="left" w:pos="567"/>
        </w:tabs>
        <w:spacing w:after="0"/>
        <w:ind w:left="0"/>
        <w:jc w:val="both"/>
        <w:rPr>
          <w:rFonts w:ascii="Georgia" w:hAnsi="Georgia"/>
          <w:sz w:val="24"/>
          <w:szCs w:val="24"/>
        </w:rPr>
      </w:pPr>
      <w:r w:rsidRPr="00F50405">
        <w:rPr>
          <w:rFonts w:ascii="Georgia" w:hAnsi="Georgia"/>
          <w:sz w:val="24"/>
          <w:szCs w:val="24"/>
        </w:rPr>
        <w:tab/>
      </w:r>
    </w:p>
    <w:p w14:paraId="45E1E3D9" w14:textId="77777777" w:rsidR="00191BF1" w:rsidRPr="00F50405" w:rsidRDefault="00191BF1" w:rsidP="00DB70E6">
      <w:pPr>
        <w:pStyle w:val="Odsekzoznamu"/>
        <w:tabs>
          <w:tab w:val="left" w:pos="567"/>
        </w:tabs>
        <w:spacing w:after="0"/>
        <w:ind w:left="0"/>
        <w:jc w:val="both"/>
        <w:rPr>
          <w:rFonts w:ascii="Georgia" w:hAnsi="Georgia"/>
          <w:sz w:val="24"/>
          <w:szCs w:val="24"/>
        </w:rPr>
      </w:pPr>
      <w:r w:rsidRPr="00F50405">
        <w:rPr>
          <w:rFonts w:ascii="Georgia" w:hAnsi="Georgia"/>
          <w:sz w:val="24"/>
          <w:szCs w:val="24"/>
        </w:rPr>
        <w:tab/>
        <w:t xml:space="preserve">Text text text text text text text text text text text text text text text text text text text text text text text text text text text text text text text text text text text text text text </w:t>
      </w:r>
      <w:r w:rsidRPr="00F50405">
        <w:rPr>
          <w:rFonts w:ascii="Georgia" w:hAnsi="Georgia"/>
          <w:sz w:val="24"/>
          <w:szCs w:val="24"/>
        </w:rPr>
        <w:lastRenderedPageBreak/>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05EED154" w14:textId="77777777" w:rsidR="00191BF1" w:rsidRPr="00F50405" w:rsidRDefault="00191BF1" w:rsidP="00512FDF">
      <w:pPr>
        <w:pStyle w:val="Odsekzoznamu"/>
        <w:spacing w:after="0"/>
        <w:ind w:left="0"/>
        <w:jc w:val="both"/>
        <w:rPr>
          <w:rFonts w:ascii="Georgia" w:hAnsi="Georgia"/>
          <w:b/>
          <w:sz w:val="24"/>
          <w:szCs w:val="24"/>
        </w:rPr>
      </w:pPr>
    </w:p>
    <w:p w14:paraId="35E140A8" w14:textId="77777777" w:rsidR="00191BF1" w:rsidRPr="00F50405" w:rsidRDefault="00191BF1" w:rsidP="00512FDF">
      <w:pPr>
        <w:pStyle w:val="Odsekzoznamu"/>
        <w:spacing w:after="0"/>
        <w:ind w:left="0"/>
        <w:jc w:val="both"/>
        <w:rPr>
          <w:rFonts w:ascii="Georgia" w:hAnsi="Georgia"/>
          <w:b/>
          <w:sz w:val="24"/>
          <w:szCs w:val="24"/>
        </w:rPr>
      </w:pPr>
      <w:r w:rsidRPr="00F50405">
        <w:rPr>
          <w:rFonts w:ascii="Georgia" w:hAnsi="Georgia"/>
          <w:b/>
          <w:sz w:val="24"/>
          <w:szCs w:val="24"/>
        </w:rPr>
        <w:t>Diskusia</w:t>
      </w:r>
    </w:p>
    <w:p w14:paraId="1D7A4F44" w14:textId="77777777" w:rsidR="00191BF1" w:rsidRPr="00F50405" w:rsidRDefault="00191BF1" w:rsidP="00512FDF">
      <w:pPr>
        <w:pStyle w:val="Odsekzoznamu"/>
        <w:tabs>
          <w:tab w:val="left" w:pos="567"/>
        </w:tabs>
        <w:spacing w:after="0"/>
        <w:ind w:left="0"/>
        <w:jc w:val="both"/>
        <w:rPr>
          <w:rFonts w:ascii="Georgia" w:hAnsi="Georgia"/>
          <w:sz w:val="24"/>
          <w:szCs w:val="24"/>
        </w:rPr>
      </w:pPr>
      <w:r w:rsidRPr="00F50405">
        <w:rPr>
          <w:rFonts w:ascii="Georgia" w:hAnsi="Georgia"/>
          <w:b/>
          <w:sz w:val="24"/>
          <w:szCs w:val="24"/>
        </w:rPr>
        <w:tab/>
      </w:r>
      <w:r w:rsidRPr="00F50405">
        <w:rPr>
          <w:rFonts w:ascii="Georgia" w:hAnsi="Georgia"/>
          <w:sz w:val="24"/>
          <w:szCs w:val="24"/>
        </w:rPr>
        <w:t xml:space="preserve">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r w:rsidRPr="00F50405">
        <w:rPr>
          <w:rFonts w:ascii="Georgia" w:hAnsi="Georgia"/>
          <w:sz w:val="24"/>
          <w:szCs w:val="24"/>
        </w:rPr>
        <w:lastRenderedPageBreak/>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783F9C32" w14:textId="77777777" w:rsidR="00191BF1" w:rsidRPr="00F50405" w:rsidRDefault="00191BF1" w:rsidP="00512FDF">
      <w:pPr>
        <w:pStyle w:val="Odsekzoznamu"/>
        <w:tabs>
          <w:tab w:val="left" w:pos="567"/>
        </w:tabs>
        <w:spacing w:after="0"/>
        <w:ind w:left="0"/>
        <w:jc w:val="both"/>
        <w:rPr>
          <w:rFonts w:ascii="Georgia" w:hAnsi="Georgia"/>
          <w:b/>
          <w:sz w:val="24"/>
          <w:szCs w:val="24"/>
          <w:lang w:eastAsia="sk-SK"/>
        </w:rPr>
      </w:pPr>
    </w:p>
    <w:p w14:paraId="3B5828B8" w14:textId="77777777" w:rsidR="00191BF1" w:rsidRPr="00F50405" w:rsidRDefault="00191BF1" w:rsidP="00512FDF">
      <w:pPr>
        <w:pStyle w:val="Odsekzoznamu"/>
        <w:tabs>
          <w:tab w:val="left" w:pos="567"/>
        </w:tabs>
        <w:spacing w:after="0"/>
        <w:ind w:left="0"/>
        <w:jc w:val="both"/>
        <w:rPr>
          <w:rFonts w:ascii="Georgia" w:hAnsi="Georgia"/>
          <w:b/>
          <w:sz w:val="24"/>
          <w:szCs w:val="24"/>
          <w:lang w:eastAsia="sk-SK"/>
        </w:rPr>
      </w:pPr>
    </w:p>
    <w:p w14:paraId="401EECBE" w14:textId="77777777" w:rsidR="00191BF1" w:rsidRPr="00F50405" w:rsidRDefault="00191BF1" w:rsidP="00512FDF">
      <w:pPr>
        <w:pStyle w:val="Odsekzoznamu"/>
        <w:tabs>
          <w:tab w:val="left" w:pos="567"/>
        </w:tabs>
        <w:spacing w:after="0"/>
        <w:ind w:left="0"/>
        <w:jc w:val="both"/>
        <w:rPr>
          <w:rFonts w:ascii="Georgia" w:hAnsi="Georgia"/>
          <w:b/>
          <w:sz w:val="24"/>
          <w:szCs w:val="24"/>
        </w:rPr>
      </w:pPr>
      <w:r w:rsidRPr="00F50405">
        <w:rPr>
          <w:rFonts w:ascii="Georgia" w:hAnsi="Georgia"/>
          <w:b/>
          <w:sz w:val="24"/>
          <w:szCs w:val="24"/>
          <w:lang w:eastAsia="sk-SK"/>
        </w:rPr>
        <w:t>Záver</w:t>
      </w:r>
    </w:p>
    <w:p w14:paraId="7D6CFCF4" w14:textId="77777777" w:rsidR="00191BF1" w:rsidRDefault="00191BF1" w:rsidP="00512FDF">
      <w:pPr>
        <w:pStyle w:val="Odsekzoznamu"/>
        <w:tabs>
          <w:tab w:val="left" w:pos="567"/>
        </w:tabs>
        <w:spacing w:after="0"/>
        <w:ind w:left="0"/>
        <w:jc w:val="both"/>
        <w:rPr>
          <w:rFonts w:ascii="Georgia" w:hAnsi="Georgia"/>
          <w:sz w:val="24"/>
          <w:szCs w:val="24"/>
        </w:rPr>
      </w:pPr>
      <w:r w:rsidRPr="00F50405">
        <w:rPr>
          <w:rFonts w:ascii="Georgia" w:hAnsi="Georgia"/>
          <w:sz w:val="24"/>
          <w:szCs w:val="24"/>
        </w:rPr>
        <w:tab/>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28132FC8" w14:textId="77777777" w:rsidR="009F75F7" w:rsidRDefault="009F75F7" w:rsidP="00512FDF">
      <w:pPr>
        <w:pStyle w:val="Odsekzoznamu"/>
        <w:tabs>
          <w:tab w:val="left" w:pos="567"/>
        </w:tabs>
        <w:spacing w:after="0"/>
        <w:ind w:left="0"/>
        <w:jc w:val="both"/>
        <w:rPr>
          <w:rFonts w:ascii="Georgia" w:hAnsi="Georgia"/>
          <w:sz w:val="24"/>
          <w:szCs w:val="24"/>
        </w:rPr>
      </w:pPr>
    </w:p>
    <w:p w14:paraId="05C57483" w14:textId="77777777" w:rsidR="009F75F7" w:rsidRDefault="009F75F7" w:rsidP="00512FDF">
      <w:pPr>
        <w:pStyle w:val="Odsekzoznamu"/>
        <w:tabs>
          <w:tab w:val="left" w:pos="567"/>
        </w:tabs>
        <w:spacing w:after="0"/>
        <w:ind w:left="0"/>
        <w:jc w:val="both"/>
        <w:rPr>
          <w:rFonts w:ascii="Georgia" w:hAnsi="Georgia"/>
          <w:sz w:val="24"/>
          <w:szCs w:val="24"/>
        </w:rPr>
      </w:pPr>
    </w:p>
    <w:p w14:paraId="1D5A86DF" w14:textId="77777777" w:rsidR="009F75F7" w:rsidRDefault="009F75F7" w:rsidP="00512FDF">
      <w:pPr>
        <w:pStyle w:val="Odsekzoznamu"/>
        <w:tabs>
          <w:tab w:val="left" w:pos="567"/>
        </w:tabs>
        <w:spacing w:after="0"/>
        <w:ind w:left="0"/>
        <w:jc w:val="both"/>
        <w:rPr>
          <w:rFonts w:ascii="Georgia" w:hAnsi="Georgia"/>
          <w:sz w:val="24"/>
          <w:szCs w:val="24"/>
        </w:rPr>
      </w:pPr>
    </w:p>
    <w:p w14:paraId="2DAA5BCF" w14:textId="77777777" w:rsidR="009F75F7" w:rsidRPr="00F50405" w:rsidRDefault="009F75F7" w:rsidP="00512FDF">
      <w:pPr>
        <w:pStyle w:val="Odsekzoznamu"/>
        <w:tabs>
          <w:tab w:val="left" w:pos="567"/>
        </w:tabs>
        <w:spacing w:after="0"/>
        <w:ind w:left="0"/>
        <w:jc w:val="both"/>
        <w:rPr>
          <w:rFonts w:ascii="Georgia" w:hAnsi="Georgia"/>
          <w:sz w:val="24"/>
          <w:szCs w:val="24"/>
        </w:rPr>
      </w:pPr>
    </w:p>
    <w:p w14:paraId="593104DD" w14:textId="77777777" w:rsidR="00191BF1" w:rsidRPr="00F50405" w:rsidRDefault="00191BF1" w:rsidP="00512FDF">
      <w:pPr>
        <w:spacing w:after="0"/>
        <w:rPr>
          <w:rFonts w:ascii="Georgia" w:hAnsi="Georgia"/>
          <w:b/>
          <w:sz w:val="24"/>
          <w:szCs w:val="24"/>
        </w:rPr>
      </w:pPr>
    </w:p>
    <w:p w14:paraId="7D4B23AB" w14:textId="77777777" w:rsidR="009F75F7" w:rsidRDefault="009F75F7" w:rsidP="008417E1">
      <w:pPr>
        <w:pStyle w:val="Bezriadkovania"/>
        <w:spacing w:after="120"/>
        <w:rPr>
          <w:rFonts w:ascii="Georgia" w:hAnsi="Georgia"/>
          <w:b/>
          <w:bCs/>
          <w:sz w:val="24"/>
          <w:szCs w:val="24"/>
        </w:rPr>
      </w:pPr>
    </w:p>
    <w:p w14:paraId="03EDD688" w14:textId="37B6FBDB" w:rsidR="008417E1" w:rsidRPr="007F703A" w:rsidRDefault="008417E1" w:rsidP="009F75F7">
      <w:pPr>
        <w:pStyle w:val="Bezriadkovania"/>
        <w:spacing w:after="120"/>
        <w:rPr>
          <w:rFonts w:ascii="Georgia" w:hAnsi="Georgia"/>
          <w:b/>
          <w:bCs/>
          <w:sz w:val="24"/>
          <w:szCs w:val="24"/>
        </w:rPr>
      </w:pPr>
      <w:r w:rsidRPr="007F703A">
        <w:rPr>
          <w:rFonts w:ascii="Georgia" w:hAnsi="Georgia"/>
          <w:b/>
          <w:bCs/>
          <w:sz w:val="24"/>
          <w:szCs w:val="24"/>
        </w:rPr>
        <w:t>BIBLIOGRAFIA</w:t>
      </w:r>
      <w:r w:rsidR="009F75F7">
        <w:rPr>
          <w:rFonts w:ascii="Georgia" w:hAnsi="Georgia"/>
          <w:b/>
          <w:bCs/>
          <w:sz w:val="24"/>
          <w:szCs w:val="24"/>
        </w:rPr>
        <w:t xml:space="preserve"> </w:t>
      </w:r>
    </w:p>
    <w:p w14:paraId="564BC026" w14:textId="77777777" w:rsidR="008417E1" w:rsidRPr="007F703A" w:rsidRDefault="008417E1" w:rsidP="008417E1">
      <w:pPr>
        <w:pStyle w:val="Bezriadkovania"/>
        <w:rPr>
          <w:rFonts w:ascii="Georgia" w:hAnsi="Georgia"/>
          <w:sz w:val="24"/>
          <w:szCs w:val="24"/>
          <w:lang w:eastAsia="sk-SK"/>
        </w:rPr>
      </w:pPr>
      <w:r w:rsidRPr="007F703A">
        <w:rPr>
          <w:rFonts w:ascii="Georgia" w:hAnsi="Georgia"/>
          <w:sz w:val="24"/>
          <w:szCs w:val="24"/>
          <w:lang w:eastAsia="sk-SK"/>
        </w:rPr>
        <w:t>ADAMOVÁ, Z., SLOVÁČEK, R., GERŠLOVÁ, A. 2014. Kolorektální karcinom</w:t>
      </w:r>
    </w:p>
    <w:p w14:paraId="33175A1B" w14:textId="77777777" w:rsidR="008417E1" w:rsidRPr="007F703A" w:rsidRDefault="008417E1" w:rsidP="008417E1">
      <w:pPr>
        <w:pStyle w:val="Bezriadkovania"/>
        <w:rPr>
          <w:rFonts w:ascii="Georgia" w:hAnsi="Georgia"/>
          <w:sz w:val="24"/>
          <w:szCs w:val="24"/>
          <w:lang w:eastAsia="sk-SK"/>
        </w:rPr>
      </w:pPr>
      <w:r w:rsidRPr="007F703A">
        <w:rPr>
          <w:rFonts w:ascii="Georgia" w:hAnsi="Georgia"/>
          <w:sz w:val="24"/>
          <w:szCs w:val="24"/>
          <w:lang w:eastAsia="sk-SK"/>
        </w:rPr>
        <w:t xml:space="preserve">a obezita. In </w:t>
      </w:r>
      <w:r w:rsidRPr="007F703A">
        <w:rPr>
          <w:rFonts w:ascii="Georgia" w:hAnsi="Georgia"/>
          <w:i/>
          <w:sz w:val="24"/>
          <w:szCs w:val="24"/>
          <w:lang w:eastAsia="sk-SK"/>
        </w:rPr>
        <w:t>Praktický lékař</w:t>
      </w:r>
      <w:r w:rsidRPr="007F703A">
        <w:rPr>
          <w:rFonts w:ascii="Georgia" w:hAnsi="Georgia"/>
          <w:sz w:val="24"/>
          <w:szCs w:val="24"/>
          <w:lang w:eastAsia="sk-SK"/>
        </w:rPr>
        <w:t>. ISSN 0032-67392014, 2014, roč. 94, č. 3, s. 145-147.</w:t>
      </w:r>
    </w:p>
    <w:p w14:paraId="21E891A8" w14:textId="77777777" w:rsidR="008417E1" w:rsidRPr="007F703A" w:rsidRDefault="008417E1" w:rsidP="008417E1">
      <w:pPr>
        <w:pStyle w:val="Bezriadkovania"/>
        <w:rPr>
          <w:rFonts w:ascii="Georgia" w:hAnsi="Georgia"/>
          <w:sz w:val="24"/>
          <w:szCs w:val="24"/>
          <w:lang w:eastAsia="sk-SK"/>
        </w:rPr>
      </w:pPr>
    </w:p>
    <w:p w14:paraId="72289752" w14:textId="77777777" w:rsidR="008417E1" w:rsidRPr="007F703A" w:rsidRDefault="008417E1" w:rsidP="008417E1">
      <w:pPr>
        <w:pStyle w:val="Bezriadkovania"/>
        <w:rPr>
          <w:rFonts w:ascii="Georgia" w:hAnsi="Georgia"/>
          <w:sz w:val="24"/>
          <w:szCs w:val="24"/>
        </w:rPr>
      </w:pPr>
      <w:r w:rsidRPr="007F703A">
        <w:rPr>
          <w:rFonts w:ascii="Georgia" w:hAnsi="Georgia"/>
          <w:sz w:val="24"/>
          <w:szCs w:val="24"/>
          <w:lang w:eastAsia="sk-SK"/>
        </w:rPr>
        <w:t xml:space="preserve">ČUPKA, T., TURANA. 2013. Obezita a estrogendependentní nádory. In </w:t>
      </w:r>
      <w:r w:rsidRPr="007F703A">
        <w:rPr>
          <w:rFonts w:ascii="Georgia" w:hAnsi="Georgia"/>
          <w:i/>
          <w:sz w:val="24"/>
          <w:szCs w:val="24"/>
          <w:lang w:eastAsia="sk-SK"/>
        </w:rPr>
        <w:t>Postrgraduální medicína</w:t>
      </w:r>
      <w:r w:rsidRPr="007F703A">
        <w:rPr>
          <w:rFonts w:ascii="Georgia" w:hAnsi="Georgia"/>
          <w:sz w:val="24"/>
          <w:szCs w:val="24"/>
          <w:lang w:eastAsia="sk-SK"/>
        </w:rPr>
        <w:t xml:space="preserve">. ISSN </w:t>
      </w:r>
      <w:r w:rsidRPr="007F703A">
        <w:rPr>
          <w:rFonts w:ascii="Georgia" w:hAnsi="Georgia"/>
          <w:sz w:val="24"/>
          <w:szCs w:val="24"/>
        </w:rPr>
        <w:t>1212-4184, 2013, roč. 15, č. 1, s. 27-30.</w:t>
      </w:r>
    </w:p>
    <w:p w14:paraId="1A4214F6" w14:textId="77777777" w:rsidR="008417E1" w:rsidRPr="007F703A" w:rsidRDefault="008417E1" w:rsidP="008417E1">
      <w:pPr>
        <w:pStyle w:val="Bezriadkovania"/>
        <w:rPr>
          <w:rFonts w:ascii="Georgia" w:hAnsi="Georgia"/>
          <w:sz w:val="24"/>
          <w:szCs w:val="24"/>
        </w:rPr>
      </w:pPr>
    </w:p>
    <w:p w14:paraId="742AD1B1" w14:textId="77777777" w:rsidR="008417E1" w:rsidRPr="007F703A" w:rsidRDefault="008417E1" w:rsidP="008417E1">
      <w:pPr>
        <w:pStyle w:val="Bezriadkovania"/>
        <w:rPr>
          <w:rFonts w:ascii="Georgia" w:hAnsi="Georgia"/>
          <w:sz w:val="24"/>
          <w:szCs w:val="24"/>
        </w:rPr>
      </w:pPr>
      <w:r w:rsidRPr="007F703A">
        <w:rPr>
          <w:rFonts w:ascii="Georgia" w:hAnsi="Georgia"/>
          <w:sz w:val="24"/>
          <w:szCs w:val="24"/>
        </w:rPr>
        <w:t xml:space="preserve">DÍTĚ, P. et al. 2012. Jak definovat osoby s vysokým rizikem pankreatického karcinomu. In </w:t>
      </w:r>
      <w:r w:rsidRPr="007F703A">
        <w:rPr>
          <w:rFonts w:ascii="Georgia" w:hAnsi="Georgia"/>
          <w:i/>
          <w:sz w:val="24"/>
          <w:szCs w:val="24"/>
        </w:rPr>
        <w:t xml:space="preserve">Vnitřní lékařství. </w:t>
      </w:r>
      <w:r w:rsidRPr="007F703A">
        <w:rPr>
          <w:rFonts w:ascii="Georgia" w:hAnsi="Georgia"/>
          <w:sz w:val="24"/>
          <w:szCs w:val="24"/>
        </w:rPr>
        <w:t>ISSN 0042-773X, 2012, roč. 58. č. 7-8. s. 195-198.</w:t>
      </w:r>
    </w:p>
    <w:p w14:paraId="29BB7993" w14:textId="77777777" w:rsidR="008417E1" w:rsidRPr="007F703A" w:rsidRDefault="008417E1" w:rsidP="008417E1">
      <w:pPr>
        <w:pStyle w:val="Bezriadkovania"/>
        <w:rPr>
          <w:rFonts w:ascii="Georgia" w:hAnsi="Georgia"/>
          <w:sz w:val="24"/>
          <w:szCs w:val="24"/>
          <w:lang w:eastAsia="sk-SK"/>
        </w:rPr>
      </w:pPr>
    </w:p>
    <w:p w14:paraId="1833C310" w14:textId="77777777" w:rsidR="008417E1" w:rsidRPr="007F703A" w:rsidRDefault="008417E1" w:rsidP="008417E1">
      <w:pPr>
        <w:pStyle w:val="Bezriadkovania"/>
        <w:rPr>
          <w:rFonts w:ascii="Georgia" w:hAnsi="Georgia"/>
          <w:sz w:val="24"/>
          <w:szCs w:val="24"/>
        </w:rPr>
      </w:pPr>
      <w:r w:rsidRPr="007F703A">
        <w:rPr>
          <w:rFonts w:ascii="Georgia" w:hAnsi="Georgia"/>
          <w:sz w:val="24"/>
          <w:szCs w:val="24"/>
          <w:lang w:eastAsia="sk-SK"/>
        </w:rPr>
        <w:t>HO</w:t>
      </w:r>
      <w:r w:rsidRPr="007F703A">
        <w:rPr>
          <w:rFonts w:ascii="Georgia" w:hAnsi="Georgia"/>
          <w:sz w:val="24"/>
          <w:szCs w:val="24"/>
        </w:rPr>
        <w:t>USA, J. et al. 2007. Obezita, adipocytokiny a karcinom</w:t>
      </w:r>
      <w:r w:rsidRPr="007F703A">
        <w:rPr>
          <w:rFonts w:ascii="Georgia" w:hAnsi="Georgia"/>
          <w:sz w:val="24"/>
          <w:szCs w:val="24"/>
          <w:lang w:eastAsia="sk-SK"/>
        </w:rPr>
        <w:t xml:space="preserve"> </w:t>
      </w:r>
      <w:r w:rsidRPr="007F703A">
        <w:rPr>
          <w:rFonts w:ascii="Georgia" w:hAnsi="Georgia"/>
          <w:sz w:val="24"/>
          <w:szCs w:val="24"/>
        </w:rPr>
        <w:t>prostaty.</w:t>
      </w:r>
      <w:r w:rsidRPr="007F703A">
        <w:rPr>
          <w:rFonts w:ascii="Georgia" w:hAnsi="Georgia"/>
          <w:sz w:val="24"/>
          <w:szCs w:val="24"/>
          <w:lang w:eastAsia="sk-SK"/>
        </w:rPr>
        <w:t xml:space="preserve"> </w:t>
      </w:r>
      <w:r w:rsidRPr="007F703A">
        <w:rPr>
          <w:rFonts w:ascii="Georgia" w:hAnsi="Georgia"/>
          <w:sz w:val="24"/>
          <w:szCs w:val="24"/>
        </w:rPr>
        <w:t xml:space="preserve">In </w:t>
      </w:r>
      <w:r w:rsidRPr="007F703A">
        <w:rPr>
          <w:rFonts w:ascii="Georgia" w:hAnsi="Georgia"/>
          <w:i/>
          <w:sz w:val="24"/>
          <w:szCs w:val="24"/>
        </w:rPr>
        <w:t>Urológia pre prax</w:t>
      </w:r>
      <w:r w:rsidRPr="007F703A">
        <w:rPr>
          <w:rFonts w:ascii="Georgia" w:hAnsi="Georgia"/>
          <w:sz w:val="24"/>
          <w:szCs w:val="24"/>
        </w:rPr>
        <w:t xml:space="preserve">. </w:t>
      </w:r>
      <w:r w:rsidRPr="007F703A">
        <w:rPr>
          <w:rStyle w:val="apple-converted-space"/>
          <w:rFonts w:ascii="Georgia" w:hAnsi="Georgia"/>
          <w:sz w:val="24"/>
          <w:szCs w:val="24"/>
          <w:shd w:val="clear" w:color="auto" w:fill="FFFFFF"/>
        </w:rPr>
        <w:t> </w:t>
      </w:r>
      <w:r w:rsidRPr="007F703A">
        <w:rPr>
          <w:rStyle w:val="Zvraznenie"/>
          <w:rFonts w:ascii="Georgia" w:hAnsi="Georgia"/>
          <w:bCs/>
          <w:iCs/>
          <w:sz w:val="24"/>
          <w:szCs w:val="24"/>
          <w:shd w:val="clear" w:color="auto" w:fill="FFFFFF"/>
        </w:rPr>
        <w:t>ISSN</w:t>
      </w:r>
      <w:r w:rsidRPr="007F703A">
        <w:rPr>
          <w:rStyle w:val="apple-converted-space"/>
          <w:rFonts w:ascii="Georgia" w:hAnsi="Georgia"/>
          <w:sz w:val="24"/>
          <w:szCs w:val="24"/>
          <w:shd w:val="clear" w:color="auto" w:fill="FFFFFF"/>
        </w:rPr>
        <w:t> </w:t>
      </w:r>
      <w:r w:rsidRPr="007F703A">
        <w:rPr>
          <w:rFonts w:ascii="Georgia" w:hAnsi="Georgia"/>
          <w:sz w:val="24"/>
          <w:szCs w:val="24"/>
          <w:shd w:val="clear" w:color="auto" w:fill="FFFFFF"/>
        </w:rPr>
        <w:t>1337-107X</w:t>
      </w:r>
      <w:r w:rsidRPr="007F703A">
        <w:rPr>
          <w:rFonts w:ascii="Georgia" w:hAnsi="Georgia"/>
          <w:sz w:val="24"/>
          <w:szCs w:val="24"/>
        </w:rPr>
        <w:t>, 2007, č. 1, s. 6–10.</w:t>
      </w:r>
    </w:p>
    <w:p w14:paraId="14CEFB4E" w14:textId="77777777" w:rsidR="008417E1" w:rsidRPr="007F703A" w:rsidRDefault="008417E1" w:rsidP="008417E1">
      <w:pPr>
        <w:pStyle w:val="Bezriadkovania"/>
        <w:rPr>
          <w:rFonts w:ascii="Georgia" w:hAnsi="Georgia"/>
          <w:sz w:val="24"/>
          <w:szCs w:val="24"/>
          <w:lang w:eastAsia="sk-SK"/>
        </w:rPr>
      </w:pPr>
    </w:p>
    <w:p w14:paraId="7F5AA6E6" w14:textId="77777777" w:rsidR="008417E1" w:rsidRPr="007F703A" w:rsidRDefault="008417E1" w:rsidP="008417E1">
      <w:pPr>
        <w:pStyle w:val="Bezriadkovania"/>
        <w:rPr>
          <w:rFonts w:ascii="Georgia" w:hAnsi="Georgia"/>
          <w:sz w:val="24"/>
          <w:szCs w:val="24"/>
          <w:lang w:eastAsia="sk-SK"/>
        </w:rPr>
      </w:pPr>
      <w:r w:rsidRPr="007F703A">
        <w:rPr>
          <w:rFonts w:ascii="Georgia" w:hAnsi="Georgia"/>
          <w:sz w:val="24"/>
          <w:szCs w:val="24"/>
          <w:lang w:eastAsia="sk-SK"/>
        </w:rPr>
        <w:t>KANKOVÁ, K., HRSTKA, R. 2012. Cancer as a metabolic disease and diabetes as</w:t>
      </w:r>
    </w:p>
    <w:p w14:paraId="53C1CADA" w14:textId="77777777" w:rsidR="008417E1" w:rsidRPr="007F703A" w:rsidRDefault="008417E1" w:rsidP="008417E1">
      <w:pPr>
        <w:pStyle w:val="Bezriadkovania"/>
        <w:rPr>
          <w:rFonts w:ascii="Georgia" w:hAnsi="Georgia"/>
          <w:sz w:val="24"/>
          <w:szCs w:val="24"/>
          <w:lang w:eastAsia="sk-SK"/>
        </w:rPr>
      </w:pPr>
      <w:r w:rsidRPr="007F703A">
        <w:rPr>
          <w:rFonts w:ascii="Georgia" w:hAnsi="Georgia"/>
          <w:sz w:val="24"/>
          <w:szCs w:val="24"/>
          <w:lang w:eastAsia="sk-SK"/>
        </w:rPr>
        <w:t xml:space="preserve">a cancer risk? In </w:t>
      </w:r>
      <w:r w:rsidRPr="007F703A">
        <w:rPr>
          <w:rFonts w:ascii="Georgia" w:hAnsi="Georgia"/>
          <w:i/>
          <w:sz w:val="24"/>
          <w:szCs w:val="24"/>
          <w:lang w:eastAsia="sk-SK"/>
        </w:rPr>
        <w:t>Klinická onkologie</w:t>
      </w:r>
      <w:r w:rsidRPr="007F703A">
        <w:rPr>
          <w:rFonts w:ascii="Georgia" w:hAnsi="Georgia"/>
          <w:sz w:val="24"/>
          <w:szCs w:val="24"/>
          <w:lang w:eastAsia="sk-SK"/>
        </w:rPr>
        <w:t>. ISSN 0862-495X, 2012, roč. 25, Supplementum 2, s. 26.</w:t>
      </w:r>
    </w:p>
    <w:p w14:paraId="4C8FEC6E" w14:textId="77777777" w:rsidR="008417E1" w:rsidRPr="007F703A" w:rsidRDefault="008417E1" w:rsidP="008417E1">
      <w:pPr>
        <w:pStyle w:val="Bezriadkovania"/>
        <w:rPr>
          <w:rFonts w:ascii="Georgia" w:hAnsi="Georgia"/>
          <w:sz w:val="24"/>
          <w:szCs w:val="24"/>
        </w:rPr>
      </w:pPr>
    </w:p>
    <w:p w14:paraId="486E0CA1" w14:textId="77777777" w:rsidR="008417E1" w:rsidRPr="007F703A" w:rsidRDefault="008417E1" w:rsidP="008417E1">
      <w:pPr>
        <w:pStyle w:val="Bezriadkovania"/>
        <w:rPr>
          <w:rFonts w:ascii="Georgia" w:hAnsi="Georgia"/>
          <w:sz w:val="24"/>
          <w:szCs w:val="24"/>
          <w:lang w:eastAsia="sk-SK"/>
        </w:rPr>
      </w:pPr>
      <w:r w:rsidRPr="007F703A">
        <w:rPr>
          <w:rFonts w:ascii="Georgia" w:hAnsi="Georgia"/>
          <w:sz w:val="24"/>
          <w:szCs w:val="24"/>
        </w:rPr>
        <w:t>MAKOVNÍK, P.,  MÁJEK, J. 2012. Diagnostika pankreatobiliárnych tumorov. In</w:t>
      </w:r>
    </w:p>
    <w:p w14:paraId="40E76011" w14:textId="77777777" w:rsidR="008417E1" w:rsidRPr="007F703A" w:rsidRDefault="008417E1" w:rsidP="008417E1">
      <w:pPr>
        <w:pStyle w:val="Bezriadkovania"/>
        <w:rPr>
          <w:rFonts w:ascii="Georgia" w:hAnsi="Georgia"/>
          <w:sz w:val="24"/>
          <w:szCs w:val="24"/>
          <w:shd w:val="clear" w:color="auto" w:fill="FFFFFF"/>
        </w:rPr>
      </w:pPr>
      <w:r w:rsidRPr="007F703A">
        <w:rPr>
          <w:rFonts w:ascii="Georgia" w:hAnsi="Georgia"/>
          <w:i/>
          <w:sz w:val="24"/>
          <w:szCs w:val="24"/>
        </w:rPr>
        <w:t xml:space="preserve">Onkológia. </w:t>
      </w:r>
      <w:r w:rsidRPr="007F703A">
        <w:rPr>
          <w:rStyle w:val="Zvraznenie"/>
          <w:rFonts w:ascii="Georgia" w:hAnsi="Georgia"/>
          <w:bCs/>
          <w:iCs/>
          <w:sz w:val="24"/>
          <w:szCs w:val="24"/>
          <w:shd w:val="clear" w:color="auto" w:fill="FFFFFF"/>
        </w:rPr>
        <w:t>ISSN</w:t>
      </w:r>
      <w:r w:rsidRPr="007F703A">
        <w:rPr>
          <w:rStyle w:val="apple-converted-space"/>
          <w:rFonts w:ascii="Georgia" w:hAnsi="Georgia"/>
          <w:sz w:val="24"/>
          <w:szCs w:val="24"/>
          <w:shd w:val="clear" w:color="auto" w:fill="FFFFFF"/>
        </w:rPr>
        <w:t> </w:t>
      </w:r>
      <w:r w:rsidRPr="007F703A">
        <w:rPr>
          <w:rFonts w:ascii="Georgia" w:hAnsi="Georgia"/>
          <w:sz w:val="24"/>
          <w:szCs w:val="24"/>
          <w:shd w:val="clear" w:color="auto" w:fill="FFFFFF"/>
        </w:rPr>
        <w:t>1336-8176, 2012,</w:t>
      </w:r>
      <w:r w:rsidRPr="007F703A">
        <w:rPr>
          <w:rFonts w:ascii="Georgia" w:hAnsi="Georgia"/>
          <w:sz w:val="24"/>
          <w:szCs w:val="24"/>
        </w:rPr>
        <w:t xml:space="preserve"> roč. 7, č. 3, </w:t>
      </w:r>
      <w:r w:rsidRPr="007F703A">
        <w:rPr>
          <w:rFonts w:ascii="Georgia" w:hAnsi="Georgia"/>
          <w:sz w:val="24"/>
          <w:szCs w:val="24"/>
          <w:shd w:val="clear" w:color="auto" w:fill="FFFFFF"/>
        </w:rPr>
        <w:t>s. 156-159.</w:t>
      </w:r>
    </w:p>
    <w:p w14:paraId="075D5561" w14:textId="77777777" w:rsidR="008417E1" w:rsidRPr="007F703A" w:rsidRDefault="008417E1" w:rsidP="008417E1">
      <w:pPr>
        <w:pStyle w:val="Bezriadkovania"/>
        <w:rPr>
          <w:rFonts w:ascii="Georgia" w:hAnsi="Georgia"/>
          <w:sz w:val="24"/>
          <w:szCs w:val="24"/>
          <w:lang w:eastAsia="sk-SK"/>
        </w:rPr>
      </w:pPr>
    </w:p>
    <w:p w14:paraId="22A11E9E" w14:textId="77777777" w:rsidR="008417E1" w:rsidRPr="007F703A" w:rsidRDefault="008417E1" w:rsidP="008417E1">
      <w:pPr>
        <w:pStyle w:val="Bezriadkovania"/>
        <w:rPr>
          <w:rFonts w:ascii="Georgia" w:hAnsi="Georgia"/>
          <w:sz w:val="24"/>
          <w:szCs w:val="24"/>
          <w:lang w:eastAsia="sk-SK"/>
        </w:rPr>
      </w:pPr>
      <w:r w:rsidRPr="007F703A">
        <w:rPr>
          <w:rFonts w:ascii="Georgia" w:hAnsi="Georgia"/>
          <w:sz w:val="24"/>
          <w:szCs w:val="24"/>
          <w:shd w:val="clear" w:color="auto" w:fill="FFFFFF"/>
        </w:rPr>
        <w:t>MINÁRIK, P., MINÁRIKOVÁ D. 2012. Obezita ako rizikový faktor kolorektálneho</w:t>
      </w:r>
    </w:p>
    <w:p w14:paraId="1A20459A" w14:textId="77777777" w:rsidR="008417E1" w:rsidRPr="007F703A" w:rsidRDefault="008417E1" w:rsidP="008417E1">
      <w:pPr>
        <w:pStyle w:val="Bezriadkovania"/>
        <w:rPr>
          <w:rFonts w:ascii="Georgia" w:hAnsi="Georgia"/>
          <w:sz w:val="24"/>
          <w:szCs w:val="24"/>
          <w:shd w:val="clear" w:color="auto" w:fill="FFFFFF"/>
        </w:rPr>
      </w:pPr>
      <w:r w:rsidRPr="007F703A">
        <w:rPr>
          <w:rFonts w:ascii="Georgia" w:hAnsi="Georgia"/>
          <w:sz w:val="24"/>
          <w:szCs w:val="24"/>
          <w:shd w:val="clear" w:color="auto" w:fill="FFFFFF"/>
        </w:rPr>
        <w:t xml:space="preserve">karcinómu. In </w:t>
      </w:r>
      <w:r w:rsidRPr="007F703A">
        <w:rPr>
          <w:rFonts w:ascii="Georgia" w:hAnsi="Georgia"/>
          <w:i/>
          <w:sz w:val="24"/>
          <w:szCs w:val="24"/>
          <w:shd w:val="clear" w:color="auto" w:fill="FFFFFF"/>
        </w:rPr>
        <w:t>Medicína pro praxi.</w:t>
      </w:r>
      <w:r w:rsidRPr="007F703A">
        <w:rPr>
          <w:rFonts w:ascii="Georgia" w:hAnsi="Georgia"/>
          <w:sz w:val="24"/>
          <w:szCs w:val="24"/>
          <w:shd w:val="clear" w:color="auto" w:fill="FFFFFF"/>
        </w:rPr>
        <w:t xml:space="preserve"> ISSN 1214-8687, 2012, roč. 9, č. 11, s. 451-455.</w:t>
      </w:r>
    </w:p>
    <w:p w14:paraId="631AF33E" w14:textId="77777777" w:rsidR="008417E1" w:rsidRPr="007F703A" w:rsidRDefault="008417E1" w:rsidP="008417E1">
      <w:pPr>
        <w:pStyle w:val="Bezriadkovania"/>
        <w:rPr>
          <w:rFonts w:ascii="Georgia" w:hAnsi="Georgia"/>
          <w:sz w:val="24"/>
          <w:szCs w:val="24"/>
          <w:shd w:val="clear" w:color="auto" w:fill="FFFFFF"/>
        </w:rPr>
      </w:pPr>
    </w:p>
    <w:p w14:paraId="1BF28A9C" w14:textId="77777777" w:rsidR="008417E1" w:rsidRPr="007F703A" w:rsidRDefault="008417E1" w:rsidP="008417E1">
      <w:pPr>
        <w:pStyle w:val="Bezriadkovania"/>
        <w:rPr>
          <w:rFonts w:ascii="Georgia" w:hAnsi="Georgia"/>
          <w:sz w:val="24"/>
          <w:szCs w:val="24"/>
        </w:rPr>
      </w:pPr>
      <w:r w:rsidRPr="007F703A">
        <w:rPr>
          <w:rFonts w:ascii="Georgia" w:hAnsi="Georgia"/>
          <w:sz w:val="24"/>
          <w:szCs w:val="24"/>
        </w:rPr>
        <w:t xml:space="preserve">MURGOVÁ, A., PETROVOVÁ, E. </w:t>
      </w:r>
      <w:r w:rsidRPr="007F703A">
        <w:rPr>
          <w:rFonts w:ascii="Georgia" w:hAnsi="Georgia"/>
          <w:i/>
          <w:sz w:val="24"/>
          <w:szCs w:val="24"/>
        </w:rPr>
        <w:t xml:space="preserve">2014. </w:t>
      </w:r>
      <w:r w:rsidRPr="007F703A">
        <w:rPr>
          <w:rFonts w:ascii="Georgia" w:hAnsi="Georgia"/>
          <w:sz w:val="24"/>
          <w:szCs w:val="24"/>
        </w:rPr>
        <w:t xml:space="preserve">Úloha sestry pri prevencii kardiovaskulárnych ochorení. In: </w:t>
      </w:r>
      <w:r w:rsidRPr="007F703A">
        <w:rPr>
          <w:rFonts w:ascii="Georgia" w:hAnsi="Georgia"/>
          <w:i/>
          <w:sz w:val="24"/>
          <w:szCs w:val="24"/>
        </w:rPr>
        <w:t>Dni praktickej obezitológie 2014</w:t>
      </w:r>
      <w:r w:rsidRPr="007F703A">
        <w:rPr>
          <w:rFonts w:ascii="Georgia" w:hAnsi="Georgia"/>
          <w:sz w:val="24"/>
          <w:szCs w:val="24"/>
        </w:rPr>
        <w:t xml:space="preserve"> – Zborník abstraktov konferencie. Bardejovské kúpele, 2014. - s.67-69. ISBN 978-80-971460-1-6.</w:t>
      </w:r>
    </w:p>
    <w:p w14:paraId="42BC4A87" w14:textId="77777777" w:rsidR="008417E1" w:rsidRPr="007F703A" w:rsidRDefault="008417E1" w:rsidP="008417E1">
      <w:pPr>
        <w:pStyle w:val="Bezriadkovania"/>
        <w:rPr>
          <w:rFonts w:ascii="Georgia" w:hAnsi="Georgia"/>
          <w:sz w:val="24"/>
          <w:szCs w:val="24"/>
        </w:rPr>
      </w:pPr>
    </w:p>
    <w:p w14:paraId="4C83FE4D" w14:textId="77777777" w:rsidR="008417E1" w:rsidRPr="007F703A" w:rsidRDefault="008417E1" w:rsidP="008417E1">
      <w:pPr>
        <w:pStyle w:val="Bezriadkovania"/>
        <w:rPr>
          <w:rFonts w:ascii="Georgia" w:hAnsi="Georgia"/>
          <w:sz w:val="24"/>
          <w:szCs w:val="24"/>
          <w:lang w:eastAsia="sk-SK"/>
        </w:rPr>
      </w:pPr>
      <w:r w:rsidRPr="007F703A">
        <w:rPr>
          <w:rFonts w:ascii="Georgia" w:hAnsi="Georgia"/>
          <w:sz w:val="24"/>
          <w:szCs w:val="24"/>
          <w:lang w:eastAsia="sk-SK"/>
        </w:rPr>
        <w:t xml:space="preserve">MÜLLEROVÁ, D. 2013. Obezita u žen. In </w:t>
      </w:r>
      <w:r w:rsidRPr="007F703A">
        <w:rPr>
          <w:rFonts w:ascii="Georgia" w:hAnsi="Georgia"/>
          <w:i/>
          <w:sz w:val="24"/>
          <w:szCs w:val="24"/>
          <w:lang w:eastAsia="sk-SK"/>
        </w:rPr>
        <w:t>Postgraduální medicína</w:t>
      </w:r>
      <w:r w:rsidRPr="007F703A">
        <w:rPr>
          <w:rFonts w:ascii="Georgia" w:hAnsi="Georgia"/>
          <w:sz w:val="24"/>
          <w:szCs w:val="24"/>
          <w:lang w:eastAsia="sk-SK"/>
        </w:rPr>
        <w:t>. ISSN 1212-4184,</w:t>
      </w:r>
    </w:p>
    <w:p w14:paraId="7EBFA0F7" w14:textId="77777777" w:rsidR="008417E1" w:rsidRPr="007F703A" w:rsidRDefault="008417E1" w:rsidP="008417E1">
      <w:pPr>
        <w:pStyle w:val="Bezriadkovania"/>
        <w:rPr>
          <w:rFonts w:ascii="Georgia" w:hAnsi="Georgia"/>
          <w:sz w:val="24"/>
          <w:szCs w:val="24"/>
          <w:lang w:eastAsia="sk-SK"/>
        </w:rPr>
      </w:pPr>
      <w:r w:rsidRPr="007F703A">
        <w:rPr>
          <w:rFonts w:ascii="Georgia" w:hAnsi="Georgia"/>
          <w:sz w:val="24"/>
          <w:szCs w:val="24"/>
          <w:lang w:eastAsia="sk-SK"/>
        </w:rPr>
        <w:t xml:space="preserve">2013, roč. 15, č. 1, s. 6-12. </w:t>
      </w:r>
    </w:p>
    <w:p w14:paraId="188F317F" w14:textId="77777777" w:rsidR="008417E1" w:rsidRPr="007F703A" w:rsidRDefault="008417E1" w:rsidP="008417E1">
      <w:pPr>
        <w:pStyle w:val="Bezriadkovania"/>
        <w:rPr>
          <w:rFonts w:ascii="Georgia" w:hAnsi="Georgia"/>
          <w:sz w:val="24"/>
          <w:szCs w:val="24"/>
          <w:lang w:eastAsia="sk-SK"/>
        </w:rPr>
      </w:pPr>
    </w:p>
    <w:p w14:paraId="486AA216" w14:textId="77777777" w:rsidR="008417E1" w:rsidRPr="007F703A" w:rsidRDefault="008417E1" w:rsidP="008417E1">
      <w:pPr>
        <w:pStyle w:val="Bezriadkovania"/>
        <w:rPr>
          <w:rFonts w:ascii="Georgia" w:hAnsi="Georgia"/>
          <w:sz w:val="24"/>
          <w:szCs w:val="24"/>
          <w:lang w:eastAsia="sk-SK"/>
        </w:rPr>
      </w:pPr>
      <w:r w:rsidRPr="007F703A">
        <w:rPr>
          <w:rFonts w:ascii="Georgia" w:hAnsi="Georgia"/>
          <w:sz w:val="24"/>
          <w:szCs w:val="24"/>
        </w:rPr>
        <w:t xml:space="preserve">RUŠAVÝ, Z. </w:t>
      </w:r>
      <w:r w:rsidRPr="007F703A">
        <w:rPr>
          <w:rFonts w:ascii="Georgia" w:hAnsi="Georgia"/>
          <w:i/>
          <w:sz w:val="24"/>
          <w:szCs w:val="24"/>
        </w:rPr>
        <w:t>Diabetes a nádorová onemocnění - vzájemné souvislosti.</w:t>
      </w:r>
      <w:r w:rsidRPr="007F703A">
        <w:rPr>
          <w:rFonts w:ascii="Georgia" w:hAnsi="Georgia"/>
          <w:sz w:val="24"/>
          <w:szCs w:val="24"/>
        </w:rPr>
        <w:t xml:space="preserve"> [online]. [cit. 2014.</w:t>
      </w:r>
      <w:r w:rsidRPr="007F703A">
        <w:rPr>
          <w:rFonts w:ascii="Georgia" w:hAnsi="Georgia"/>
          <w:sz w:val="24"/>
          <w:szCs w:val="24"/>
          <w:lang w:eastAsia="sk-SK"/>
        </w:rPr>
        <w:t xml:space="preserve"> </w:t>
      </w:r>
      <w:r w:rsidRPr="007F703A">
        <w:rPr>
          <w:rFonts w:ascii="Georgia" w:hAnsi="Georgia"/>
          <w:sz w:val="24"/>
          <w:szCs w:val="24"/>
        </w:rPr>
        <w:t>03. 10; 07:10:15 SEČ]. Dostupné na internete: &lt;http://www.zivotacukrovka.cz/diabetes</w:t>
      </w:r>
    </w:p>
    <w:p w14:paraId="3DD914BD" w14:textId="77777777" w:rsidR="008417E1" w:rsidRDefault="008417E1" w:rsidP="008417E1">
      <w:pPr>
        <w:pStyle w:val="Bezriadkovania"/>
        <w:rPr>
          <w:rFonts w:ascii="Georgia" w:hAnsi="Georgia"/>
          <w:sz w:val="24"/>
          <w:szCs w:val="24"/>
        </w:rPr>
      </w:pPr>
      <w:r w:rsidRPr="007F703A">
        <w:rPr>
          <w:rFonts w:ascii="Georgia" w:hAnsi="Georgia"/>
          <w:sz w:val="24"/>
          <w:szCs w:val="24"/>
        </w:rPr>
        <w:t>mellitus-2--typu/diabetes-a-nadorova-onemocneni---vzajemne-souvislosti&gt;.</w:t>
      </w:r>
    </w:p>
    <w:p w14:paraId="4638EEBA" w14:textId="77777777" w:rsidR="00DE1C2B" w:rsidRDefault="00DE1C2B" w:rsidP="008417E1">
      <w:pPr>
        <w:pStyle w:val="Bezriadkovania"/>
        <w:rPr>
          <w:rFonts w:ascii="Georgia" w:hAnsi="Georgia"/>
          <w:sz w:val="24"/>
          <w:szCs w:val="24"/>
        </w:rPr>
      </w:pPr>
    </w:p>
    <w:p w14:paraId="112B23CD" w14:textId="5157FA9C" w:rsidR="00DE1C2B" w:rsidRPr="007F703A" w:rsidRDefault="00DE1C2B" w:rsidP="008417E1">
      <w:pPr>
        <w:pStyle w:val="Bezriadkovania"/>
        <w:rPr>
          <w:rFonts w:ascii="Georgia" w:hAnsi="Georgia"/>
          <w:sz w:val="24"/>
          <w:szCs w:val="24"/>
        </w:rPr>
      </w:pPr>
      <w:r w:rsidRPr="00DE1C2B">
        <w:rPr>
          <w:rFonts w:ascii="Georgia" w:hAnsi="Georgia"/>
          <w:sz w:val="24"/>
          <w:szCs w:val="24"/>
        </w:rPr>
        <w:t>VANSAČ, Peter. 2024. Professional Decision-Making in Social Work in the Context of Ethical Values and Principles. Sociálna práca. 24(2), s. 45–58. https://doi.org/10.1234/sp.2024.005</w:t>
      </w:r>
    </w:p>
    <w:p w14:paraId="4BFD5BF8" w14:textId="77777777" w:rsidR="008417E1" w:rsidRPr="007F703A" w:rsidRDefault="008417E1" w:rsidP="008417E1">
      <w:pPr>
        <w:spacing w:after="0"/>
        <w:jc w:val="both"/>
        <w:rPr>
          <w:rFonts w:ascii="Georgia" w:hAnsi="Georgia"/>
          <w:color w:val="000000"/>
          <w:sz w:val="24"/>
          <w:szCs w:val="24"/>
          <w:lang w:eastAsia="sk-SK"/>
        </w:rPr>
      </w:pPr>
    </w:p>
    <w:p w14:paraId="51BE139B" w14:textId="41F2541C" w:rsidR="008417E1" w:rsidRPr="007F703A" w:rsidRDefault="008417E1" w:rsidP="008417E1">
      <w:pPr>
        <w:spacing w:after="0" w:line="240" w:lineRule="auto"/>
        <w:jc w:val="both"/>
        <w:rPr>
          <w:rFonts w:ascii="Georgia" w:hAnsi="Georgia"/>
          <w:b/>
          <w:sz w:val="20"/>
          <w:szCs w:val="20"/>
        </w:rPr>
      </w:pPr>
      <w:r w:rsidRPr="007F703A">
        <w:rPr>
          <w:rFonts w:ascii="Georgia" w:hAnsi="Georgia"/>
          <w:b/>
          <w:sz w:val="20"/>
          <w:szCs w:val="20"/>
        </w:rPr>
        <w:t>Kontakt</w:t>
      </w:r>
      <w:r w:rsidR="00DE1C2B">
        <w:rPr>
          <w:rFonts w:ascii="Georgia" w:hAnsi="Georgia"/>
          <w:b/>
          <w:sz w:val="20"/>
          <w:szCs w:val="20"/>
        </w:rPr>
        <w:t>/Contact</w:t>
      </w:r>
    </w:p>
    <w:p w14:paraId="04030B56" w14:textId="251A5172" w:rsidR="008417E1" w:rsidRPr="007F703A" w:rsidRDefault="00DE1C2B" w:rsidP="008417E1">
      <w:pPr>
        <w:pStyle w:val="Normlny1"/>
        <w:spacing w:after="0" w:line="240" w:lineRule="auto"/>
        <w:jc w:val="both"/>
        <w:rPr>
          <w:rFonts w:ascii="Georgia" w:hAnsi="Georgia" w:cs="Times New Roman"/>
          <w:sz w:val="20"/>
          <w:szCs w:val="20"/>
        </w:rPr>
      </w:pPr>
      <w:r>
        <w:rPr>
          <w:rFonts w:ascii="Georgia" w:hAnsi="Georgia" w:cs="Times New Roman"/>
          <w:sz w:val="20"/>
          <w:szCs w:val="20"/>
        </w:rPr>
        <w:t xml:space="preserve">Meno a priezvisko: </w:t>
      </w:r>
    </w:p>
    <w:p w14:paraId="34AAD2FA" w14:textId="61AB2087" w:rsidR="008417E1" w:rsidRPr="007F703A" w:rsidRDefault="008417E1" w:rsidP="008417E1">
      <w:pPr>
        <w:spacing w:after="0" w:line="240" w:lineRule="auto"/>
        <w:contextualSpacing/>
        <w:jc w:val="both"/>
        <w:rPr>
          <w:rFonts w:ascii="Georgia" w:hAnsi="Georgia"/>
        </w:rPr>
      </w:pPr>
      <w:r w:rsidRPr="007F703A">
        <w:rPr>
          <w:rFonts w:ascii="Georgia" w:hAnsi="Georgia"/>
          <w:sz w:val="20"/>
          <w:szCs w:val="20"/>
        </w:rPr>
        <w:t>E-mail:</w:t>
      </w:r>
      <w:r w:rsidR="00DE1C2B" w:rsidRPr="007F703A">
        <w:rPr>
          <w:rFonts w:ascii="Georgia" w:hAnsi="Georgia"/>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62"/>
      </w:tblGrid>
      <w:tr w:rsidR="00191BF1" w:rsidRPr="009F75F7" w14:paraId="42C8E087" w14:textId="77777777" w:rsidTr="00F131A1">
        <w:tc>
          <w:tcPr>
            <w:tcW w:w="9062" w:type="dxa"/>
          </w:tcPr>
          <w:p w14:paraId="4D61FA37" w14:textId="273E314B" w:rsidR="00191BF1" w:rsidRPr="009F75F7" w:rsidRDefault="00191BF1" w:rsidP="003C2DA3">
            <w:pPr>
              <w:spacing w:after="0"/>
              <w:jc w:val="center"/>
              <w:rPr>
                <w:rFonts w:ascii="Georgia" w:hAnsi="Georgia"/>
                <w:b/>
                <w:color w:val="C00000"/>
                <w:sz w:val="26"/>
                <w:szCs w:val="26"/>
                <w:shd w:val="clear" w:color="auto" w:fill="FFFFFF"/>
              </w:rPr>
            </w:pPr>
            <w:r w:rsidRPr="009F75F7">
              <w:rPr>
                <w:rFonts w:ascii="Georgia" w:hAnsi="Georgia"/>
                <w:b/>
                <w:color w:val="C00000"/>
                <w:sz w:val="26"/>
                <w:szCs w:val="26"/>
                <w:shd w:val="clear" w:color="auto" w:fill="FFFFFF"/>
              </w:rPr>
              <w:lastRenderedPageBreak/>
              <w:t>ŠABL</w:t>
            </w:r>
            <w:r w:rsidR="00A31D3C">
              <w:rPr>
                <w:rFonts w:ascii="Georgia" w:hAnsi="Georgia"/>
                <w:b/>
                <w:color w:val="C00000"/>
                <w:sz w:val="26"/>
                <w:szCs w:val="26"/>
                <w:shd w:val="clear" w:color="auto" w:fill="FFFFFF"/>
              </w:rPr>
              <w:t>Ó</w:t>
            </w:r>
            <w:r w:rsidRPr="009F75F7">
              <w:rPr>
                <w:rFonts w:ascii="Georgia" w:hAnsi="Georgia"/>
                <w:b/>
                <w:color w:val="C00000"/>
                <w:sz w:val="26"/>
                <w:szCs w:val="26"/>
                <w:shd w:val="clear" w:color="auto" w:fill="FFFFFF"/>
              </w:rPr>
              <w:t xml:space="preserve">NA PRÍSPEVKU BEZ VÝSKUMNEJ ČASTI </w:t>
            </w:r>
          </w:p>
        </w:tc>
      </w:tr>
    </w:tbl>
    <w:p w14:paraId="3DC6E251" w14:textId="517DC1D0" w:rsidR="00191BF1" w:rsidRPr="009F75F7" w:rsidRDefault="00191BF1" w:rsidP="008A2BA2">
      <w:pPr>
        <w:pStyle w:val="Bezriadkovania"/>
        <w:jc w:val="center"/>
        <w:rPr>
          <w:rFonts w:ascii="Georgia" w:hAnsi="Georgia"/>
          <w:b/>
          <w:bCs/>
          <w:sz w:val="24"/>
          <w:szCs w:val="24"/>
        </w:rPr>
      </w:pPr>
      <w:r w:rsidRPr="009F75F7">
        <w:rPr>
          <w:rFonts w:ascii="Georgia" w:hAnsi="Georgia"/>
          <w:b/>
          <w:bCs/>
          <w:sz w:val="24"/>
          <w:szCs w:val="24"/>
        </w:rPr>
        <w:t>OBEZITA A RIZIKO VZNIKU NÁDOROV</w:t>
      </w:r>
    </w:p>
    <w:p w14:paraId="60812985" w14:textId="77777777" w:rsidR="008A2BA2" w:rsidRPr="009F75F7" w:rsidRDefault="008A2BA2" w:rsidP="008A2BA2">
      <w:pPr>
        <w:pStyle w:val="Bezriadkovania"/>
        <w:jc w:val="center"/>
        <w:rPr>
          <w:rFonts w:ascii="Georgia" w:hAnsi="Georgia"/>
          <w:b/>
          <w:bCs/>
          <w:sz w:val="24"/>
          <w:szCs w:val="24"/>
        </w:rPr>
      </w:pPr>
    </w:p>
    <w:p w14:paraId="11E50390" w14:textId="77777777" w:rsidR="00191BF1" w:rsidRDefault="00191BF1" w:rsidP="008A2BA2">
      <w:pPr>
        <w:pStyle w:val="Bezriadkovania"/>
        <w:spacing w:line="276" w:lineRule="auto"/>
        <w:jc w:val="center"/>
        <w:rPr>
          <w:rFonts w:ascii="Georgia" w:hAnsi="Georgia"/>
          <w:b/>
          <w:bCs/>
          <w:sz w:val="24"/>
          <w:szCs w:val="24"/>
        </w:rPr>
      </w:pPr>
      <w:r w:rsidRPr="009F75F7">
        <w:rPr>
          <w:rFonts w:ascii="Georgia" w:hAnsi="Georgia"/>
          <w:b/>
          <w:bCs/>
          <w:sz w:val="24"/>
          <w:szCs w:val="24"/>
        </w:rPr>
        <w:t>OBESITY AND RISK OF REMOVAL OF LOSS</w:t>
      </w:r>
    </w:p>
    <w:p w14:paraId="647F1CFA" w14:textId="77777777" w:rsidR="009F75F7" w:rsidRPr="009F75F7" w:rsidRDefault="009F75F7" w:rsidP="008A2BA2">
      <w:pPr>
        <w:pStyle w:val="Bezriadkovania"/>
        <w:spacing w:line="276" w:lineRule="auto"/>
        <w:jc w:val="center"/>
        <w:rPr>
          <w:rFonts w:ascii="Georgia" w:hAnsi="Georgia"/>
          <w:b/>
          <w:bCs/>
          <w:sz w:val="24"/>
          <w:szCs w:val="24"/>
        </w:rPr>
      </w:pPr>
    </w:p>
    <w:p w14:paraId="0FE462AA" w14:textId="77777777" w:rsidR="00F131A1" w:rsidRPr="009F75F7" w:rsidRDefault="00F131A1" w:rsidP="00F131A1">
      <w:pPr>
        <w:spacing w:after="0"/>
        <w:jc w:val="center"/>
        <w:rPr>
          <w:rFonts w:ascii="Georgia" w:hAnsi="Georgia"/>
          <w:sz w:val="24"/>
          <w:szCs w:val="24"/>
          <w:vertAlign w:val="superscript"/>
        </w:rPr>
      </w:pPr>
      <w:r w:rsidRPr="009F75F7">
        <w:rPr>
          <w:rFonts w:ascii="Georgia" w:hAnsi="Georgia"/>
          <w:sz w:val="24"/>
          <w:szCs w:val="24"/>
        </w:rPr>
        <w:t>Bačíková Jana</w:t>
      </w:r>
      <w:r w:rsidRPr="009F75F7">
        <w:rPr>
          <w:rFonts w:ascii="Georgia" w:hAnsi="Georgia"/>
          <w:sz w:val="24"/>
          <w:szCs w:val="24"/>
          <w:vertAlign w:val="superscript"/>
        </w:rPr>
        <w:t>1</w:t>
      </w:r>
      <w:r w:rsidRPr="009F75F7">
        <w:rPr>
          <w:rFonts w:ascii="Georgia" w:hAnsi="Georgia"/>
          <w:sz w:val="24"/>
          <w:szCs w:val="24"/>
        </w:rPr>
        <w:t>, Jarková Lenka</w:t>
      </w:r>
      <w:r w:rsidRPr="009F75F7">
        <w:rPr>
          <w:rFonts w:ascii="Georgia" w:hAnsi="Georgia"/>
          <w:sz w:val="24"/>
          <w:szCs w:val="24"/>
          <w:vertAlign w:val="superscript"/>
        </w:rPr>
        <w:t>2</w:t>
      </w:r>
    </w:p>
    <w:p w14:paraId="47A9D5C5" w14:textId="77777777" w:rsidR="00F131A1" w:rsidRPr="009F75F7" w:rsidRDefault="00F131A1" w:rsidP="00F131A1">
      <w:pPr>
        <w:spacing w:after="0"/>
        <w:jc w:val="both"/>
        <w:rPr>
          <w:rFonts w:ascii="Georgia" w:hAnsi="Georgia"/>
          <w:b/>
          <w:sz w:val="24"/>
          <w:szCs w:val="24"/>
        </w:rPr>
      </w:pPr>
    </w:p>
    <w:p w14:paraId="597AC161" w14:textId="77777777" w:rsidR="00F131A1" w:rsidRPr="009F75F7" w:rsidRDefault="00F131A1" w:rsidP="00F131A1">
      <w:pPr>
        <w:spacing w:after="0"/>
        <w:jc w:val="both"/>
        <w:rPr>
          <w:rFonts w:ascii="Georgia" w:hAnsi="Georgia"/>
          <w:bCs/>
          <w:i/>
          <w:iCs/>
          <w:sz w:val="24"/>
          <w:szCs w:val="24"/>
        </w:rPr>
      </w:pPr>
      <w:r w:rsidRPr="009F75F7">
        <w:rPr>
          <w:rFonts w:ascii="Georgia" w:hAnsi="Georgia"/>
          <w:bCs/>
          <w:i/>
          <w:iCs/>
          <w:sz w:val="24"/>
          <w:szCs w:val="24"/>
          <w:vertAlign w:val="superscript"/>
        </w:rPr>
        <w:t>1</w:t>
      </w:r>
      <w:r w:rsidRPr="009F75F7">
        <w:rPr>
          <w:rFonts w:ascii="Georgia" w:hAnsi="Georgia"/>
          <w:bCs/>
          <w:i/>
          <w:iCs/>
          <w:sz w:val="24"/>
          <w:szCs w:val="24"/>
        </w:rPr>
        <w:t xml:space="preserve">Vysoká škola zdravotníctva a sociálnej práce sv. Alžbety v Bratislave, n. o.                  </w:t>
      </w:r>
    </w:p>
    <w:p w14:paraId="555985C5" w14:textId="77777777" w:rsidR="00F131A1" w:rsidRPr="009F75F7" w:rsidRDefault="00F131A1" w:rsidP="00F131A1">
      <w:pPr>
        <w:spacing w:after="0"/>
        <w:jc w:val="both"/>
        <w:rPr>
          <w:rFonts w:ascii="Georgia" w:hAnsi="Georgia"/>
          <w:bCs/>
          <w:i/>
          <w:iCs/>
          <w:sz w:val="24"/>
          <w:szCs w:val="24"/>
        </w:rPr>
      </w:pPr>
      <w:r w:rsidRPr="009F75F7">
        <w:rPr>
          <w:rFonts w:ascii="Georgia" w:hAnsi="Georgia"/>
          <w:bCs/>
          <w:i/>
          <w:iCs/>
          <w:sz w:val="24"/>
          <w:szCs w:val="24"/>
        </w:rPr>
        <w:t>Inštitút bl. Metóda Dominika Trčku Michalovce</w:t>
      </w:r>
    </w:p>
    <w:p w14:paraId="666DC71B" w14:textId="77777777" w:rsidR="00F131A1" w:rsidRPr="009F75F7" w:rsidRDefault="00F131A1" w:rsidP="00F131A1">
      <w:pPr>
        <w:spacing w:after="0"/>
        <w:jc w:val="both"/>
        <w:rPr>
          <w:rFonts w:ascii="Georgia" w:hAnsi="Georgia"/>
          <w:bCs/>
          <w:i/>
          <w:iCs/>
          <w:sz w:val="24"/>
          <w:szCs w:val="24"/>
        </w:rPr>
      </w:pPr>
      <w:r w:rsidRPr="009F75F7">
        <w:rPr>
          <w:rFonts w:ascii="Georgia" w:hAnsi="Georgia"/>
          <w:bCs/>
          <w:i/>
          <w:iCs/>
          <w:sz w:val="24"/>
          <w:szCs w:val="24"/>
          <w:vertAlign w:val="superscript"/>
        </w:rPr>
        <w:t>2</w:t>
      </w:r>
      <w:r w:rsidRPr="009F75F7">
        <w:rPr>
          <w:rFonts w:ascii="Georgia" w:hAnsi="Georgia"/>
          <w:bCs/>
          <w:i/>
          <w:iCs/>
          <w:sz w:val="24"/>
          <w:szCs w:val="24"/>
        </w:rPr>
        <w:t xml:space="preserve">Vysoká škola zdravotníctva a sociálnej práce sv. Alžbety v Bratislave, n. o.                  </w:t>
      </w:r>
    </w:p>
    <w:p w14:paraId="23796A9A" w14:textId="77777777" w:rsidR="00191BF1" w:rsidRPr="009F75F7" w:rsidRDefault="00191BF1" w:rsidP="0038425B">
      <w:pPr>
        <w:spacing w:after="0"/>
        <w:jc w:val="center"/>
        <w:outlineLvl w:val="1"/>
        <w:rPr>
          <w:rFonts w:ascii="Georgia" w:hAnsi="Georgia"/>
          <w:b/>
          <w:sz w:val="24"/>
          <w:szCs w:val="24"/>
        </w:rPr>
      </w:pPr>
    </w:p>
    <w:p w14:paraId="03FB672C" w14:textId="77777777" w:rsidR="00191BF1" w:rsidRPr="009F75F7" w:rsidRDefault="00191BF1" w:rsidP="0038425B">
      <w:pPr>
        <w:spacing w:after="0"/>
        <w:jc w:val="both"/>
        <w:rPr>
          <w:rFonts w:ascii="Georgia" w:hAnsi="Georgia"/>
          <w:b/>
          <w:sz w:val="24"/>
          <w:szCs w:val="24"/>
        </w:rPr>
      </w:pPr>
      <w:r w:rsidRPr="009F75F7">
        <w:rPr>
          <w:rFonts w:ascii="Georgia" w:hAnsi="Georgia"/>
          <w:b/>
          <w:i/>
          <w:sz w:val="24"/>
          <w:szCs w:val="24"/>
        </w:rPr>
        <w:t xml:space="preserve"> </w:t>
      </w:r>
      <w:r w:rsidRPr="009F75F7">
        <w:rPr>
          <w:rFonts w:ascii="Georgia" w:hAnsi="Georgia"/>
          <w:b/>
          <w:sz w:val="24"/>
          <w:szCs w:val="24"/>
        </w:rPr>
        <w:t>Abstrakt</w:t>
      </w:r>
    </w:p>
    <w:p w14:paraId="5EB1B290" w14:textId="65C90F6B" w:rsidR="00191BF1" w:rsidRPr="009F75F7" w:rsidRDefault="00191BF1" w:rsidP="0038425B">
      <w:pPr>
        <w:spacing w:after="0"/>
        <w:jc w:val="both"/>
        <w:rPr>
          <w:rFonts w:ascii="Georgia" w:hAnsi="Georgia"/>
          <w:sz w:val="24"/>
          <w:szCs w:val="24"/>
        </w:rPr>
      </w:pPr>
      <w:r w:rsidRPr="009F75F7">
        <w:rPr>
          <w:rFonts w:ascii="Georgia" w:hAnsi="Georgia"/>
          <w:b/>
          <w:i/>
          <w:sz w:val="24"/>
          <w:szCs w:val="24"/>
        </w:rPr>
        <w:t xml:space="preserve">       </w:t>
      </w:r>
      <w:r w:rsidRPr="009F75F7">
        <w:rPr>
          <w:rFonts w:ascii="Georgia" w:hAnsi="Georgia"/>
          <w:sz w:val="24"/>
          <w:szCs w:val="24"/>
        </w:rPr>
        <w:t xml:space="preserve">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p>
    <w:p w14:paraId="621C2543" w14:textId="77777777" w:rsidR="00191BF1" w:rsidRPr="009F75F7" w:rsidRDefault="00191BF1" w:rsidP="0038425B">
      <w:pPr>
        <w:spacing w:after="0"/>
        <w:jc w:val="both"/>
        <w:rPr>
          <w:rFonts w:ascii="Georgia" w:hAnsi="Georgia"/>
          <w:sz w:val="24"/>
          <w:szCs w:val="24"/>
        </w:rPr>
      </w:pPr>
    </w:p>
    <w:p w14:paraId="6CCE6B35" w14:textId="77777777" w:rsidR="00191BF1" w:rsidRPr="009F75F7" w:rsidRDefault="00191BF1" w:rsidP="0038425B">
      <w:pPr>
        <w:spacing w:after="0"/>
        <w:jc w:val="both"/>
        <w:rPr>
          <w:rFonts w:ascii="Georgia" w:hAnsi="Georgia"/>
          <w:b/>
          <w:i/>
          <w:color w:val="000000"/>
          <w:sz w:val="24"/>
          <w:szCs w:val="24"/>
          <w:lang w:eastAsia="sk-SK"/>
        </w:rPr>
      </w:pPr>
      <w:r w:rsidRPr="009F75F7">
        <w:rPr>
          <w:rFonts w:ascii="Georgia" w:hAnsi="Georgia"/>
          <w:b/>
          <w:i/>
          <w:color w:val="000000"/>
          <w:sz w:val="24"/>
          <w:szCs w:val="24"/>
          <w:lang w:eastAsia="sk-SK"/>
        </w:rPr>
        <w:t>Kľúčové slová</w:t>
      </w:r>
    </w:p>
    <w:p w14:paraId="45F3B15C" w14:textId="77777777" w:rsidR="00191BF1" w:rsidRPr="009F75F7" w:rsidRDefault="00191BF1" w:rsidP="0038425B">
      <w:pPr>
        <w:spacing w:after="0"/>
        <w:jc w:val="both"/>
        <w:rPr>
          <w:rFonts w:ascii="Georgia" w:hAnsi="Georgia"/>
          <w:sz w:val="24"/>
          <w:szCs w:val="24"/>
        </w:rPr>
      </w:pPr>
      <w:r w:rsidRPr="009F75F7">
        <w:rPr>
          <w:rFonts w:ascii="Georgia" w:hAnsi="Georgia"/>
          <w:sz w:val="24"/>
          <w:szCs w:val="24"/>
        </w:rPr>
        <w:t>Text. Text. Text. Text. Text.</w:t>
      </w:r>
    </w:p>
    <w:p w14:paraId="30E7FFD9" w14:textId="77777777" w:rsidR="00191BF1" w:rsidRPr="009F75F7" w:rsidRDefault="00191BF1" w:rsidP="0038425B">
      <w:pPr>
        <w:spacing w:after="0"/>
        <w:jc w:val="both"/>
        <w:rPr>
          <w:rFonts w:ascii="Georgia" w:hAnsi="Georgia"/>
          <w:b/>
          <w:i/>
          <w:sz w:val="24"/>
          <w:szCs w:val="24"/>
        </w:rPr>
      </w:pPr>
    </w:p>
    <w:p w14:paraId="4F4EF11C" w14:textId="77777777" w:rsidR="00191BF1" w:rsidRPr="009F75F7" w:rsidRDefault="00191BF1" w:rsidP="0038425B">
      <w:pPr>
        <w:spacing w:after="0"/>
        <w:jc w:val="both"/>
        <w:rPr>
          <w:rFonts w:ascii="Georgia" w:hAnsi="Georgia"/>
          <w:b/>
          <w:sz w:val="24"/>
          <w:szCs w:val="24"/>
        </w:rPr>
      </w:pPr>
      <w:r w:rsidRPr="009F75F7">
        <w:rPr>
          <w:rFonts w:ascii="Georgia" w:hAnsi="Georgia"/>
          <w:b/>
          <w:sz w:val="24"/>
          <w:szCs w:val="24"/>
        </w:rPr>
        <w:t>Abstract</w:t>
      </w:r>
    </w:p>
    <w:p w14:paraId="2284B1BD" w14:textId="1D5DB0AA" w:rsidR="00191BF1" w:rsidRPr="009F75F7" w:rsidRDefault="00191BF1" w:rsidP="009F75F7">
      <w:pPr>
        <w:spacing w:after="0"/>
        <w:jc w:val="both"/>
        <w:rPr>
          <w:rFonts w:ascii="Georgia" w:hAnsi="Georgia"/>
          <w:sz w:val="24"/>
          <w:szCs w:val="24"/>
        </w:rPr>
      </w:pPr>
      <w:r w:rsidRPr="009F75F7">
        <w:rPr>
          <w:rFonts w:ascii="Georgia" w:hAnsi="Georgia"/>
          <w:b/>
          <w:i/>
          <w:sz w:val="24"/>
          <w:szCs w:val="24"/>
        </w:rPr>
        <w:t xml:space="preserve">       </w:t>
      </w:r>
      <w:r w:rsidRPr="009F75F7">
        <w:rPr>
          <w:rFonts w:ascii="Georgia" w:hAnsi="Georgia"/>
          <w:sz w:val="24"/>
          <w:szCs w:val="24"/>
        </w:rPr>
        <w:t xml:space="preserve">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p>
    <w:p w14:paraId="57A36F15" w14:textId="77777777" w:rsidR="00191BF1" w:rsidRPr="009F75F7" w:rsidRDefault="00191BF1" w:rsidP="0038425B">
      <w:pPr>
        <w:spacing w:after="0"/>
        <w:jc w:val="both"/>
        <w:rPr>
          <w:rFonts w:ascii="Georgia" w:hAnsi="Georgia"/>
          <w:i/>
          <w:sz w:val="24"/>
          <w:szCs w:val="24"/>
        </w:rPr>
      </w:pPr>
    </w:p>
    <w:p w14:paraId="33E96726" w14:textId="77777777" w:rsidR="00191BF1" w:rsidRPr="009F75F7" w:rsidRDefault="00191BF1" w:rsidP="0038425B">
      <w:pPr>
        <w:widowControl w:val="0"/>
        <w:autoSpaceDE w:val="0"/>
        <w:autoSpaceDN w:val="0"/>
        <w:adjustRightInd w:val="0"/>
        <w:snapToGrid w:val="0"/>
        <w:spacing w:after="0"/>
        <w:jc w:val="both"/>
        <w:rPr>
          <w:rFonts w:ascii="Georgia" w:hAnsi="Georgia"/>
          <w:b/>
          <w:i/>
          <w:sz w:val="24"/>
          <w:szCs w:val="24"/>
        </w:rPr>
      </w:pPr>
      <w:r w:rsidRPr="009F75F7">
        <w:rPr>
          <w:rFonts w:ascii="Georgia" w:hAnsi="Georgia"/>
          <w:b/>
          <w:i/>
          <w:sz w:val="24"/>
          <w:szCs w:val="24"/>
        </w:rPr>
        <w:t>Keywords</w:t>
      </w:r>
    </w:p>
    <w:p w14:paraId="1C26F393" w14:textId="77777777" w:rsidR="00191BF1" w:rsidRPr="009F75F7" w:rsidRDefault="00191BF1" w:rsidP="0038425B">
      <w:pPr>
        <w:spacing w:after="0"/>
        <w:jc w:val="both"/>
        <w:rPr>
          <w:rFonts w:ascii="Georgia" w:hAnsi="Georgia"/>
          <w:sz w:val="24"/>
          <w:szCs w:val="24"/>
        </w:rPr>
      </w:pPr>
      <w:r w:rsidRPr="009F75F7">
        <w:rPr>
          <w:rFonts w:ascii="Georgia" w:hAnsi="Georgia"/>
          <w:sz w:val="24"/>
          <w:szCs w:val="24"/>
        </w:rPr>
        <w:t>Text. Text. Text. Text. Text.</w:t>
      </w:r>
    </w:p>
    <w:p w14:paraId="6471A6FA" w14:textId="60E99B68" w:rsidR="00284868" w:rsidRPr="009F75F7" w:rsidRDefault="00284868" w:rsidP="0038425B">
      <w:pPr>
        <w:widowControl w:val="0"/>
        <w:autoSpaceDE w:val="0"/>
        <w:autoSpaceDN w:val="0"/>
        <w:adjustRightInd w:val="0"/>
        <w:snapToGrid w:val="0"/>
        <w:spacing w:after="0"/>
        <w:jc w:val="both"/>
        <w:rPr>
          <w:rFonts w:ascii="Georgia" w:hAnsi="Georgia"/>
          <w:b/>
          <w:sz w:val="24"/>
          <w:szCs w:val="24"/>
        </w:rPr>
      </w:pPr>
    </w:p>
    <w:p w14:paraId="1D5B0EEB" w14:textId="771FB67C" w:rsidR="00191BF1" w:rsidRPr="009F75F7" w:rsidRDefault="00191BF1" w:rsidP="0038425B">
      <w:pPr>
        <w:widowControl w:val="0"/>
        <w:autoSpaceDE w:val="0"/>
        <w:autoSpaceDN w:val="0"/>
        <w:adjustRightInd w:val="0"/>
        <w:snapToGrid w:val="0"/>
        <w:spacing w:after="0"/>
        <w:jc w:val="both"/>
        <w:rPr>
          <w:rFonts w:ascii="Georgia" w:hAnsi="Georgia"/>
          <w:b/>
          <w:sz w:val="24"/>
          <w:szCs w:val="24"/>
        </w:rPr>
      </w:pPr>
      <w:r w:rsidRPr="009F75F7">
        <w:rPr>
          <w:rFonts w:ascii="Georgia" w:hAnsi="Georgia"/>
          <w:b/>
          <w:sz w:val="24"/>
          <w:szCs w:val="24"/>
        </w:rPr>
        <w:t>Úvod</w:t>
      </w:r>
    </w:p>
    <w:p w14:paraId="49580FE8" w14:textId="77777777" w:rsidR="00191BF1" w:rsidRPr="009F75F7" w:rsidRDefault="00191BF1" w:rsidP="0038425B">
      <w:pPr>
        <w:tabs>
          <w:tab w:val="left" w:pos="567"/>
        </w:tabs>
        <w:spacing w:after="0"/>
        <w:jc w:val="both"/>
        <w:rPr>
          <w:rFonts w:ascii="Georgia" w:hAnsi="Georgia"/>
          <w:sz w:val="24"/>
          <w:szCs w:val="24"/>
        </w:rPr>
      </w:pPr>
      <w:r w:rsidRPr="009F75F7">
        <w:rPr>
          <w:rFonts w:ascii="Georgia" w:hAnsi="Georgia"/>
          <w:sz w:val="24"/>
          <w:szCs w:val="24"/>
        </w:rPr>
        <w:lastRenderedPageBreak/>
        <w:tab/>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52671C82" w14:textId="77777777" w:rsidR="00191BF1" w:rsidRPr="009F75F7" w:rsidRDefault="00191BF1" w:rsidP="0038425B">
      <w:pPr>
        <w:tabs>
          <w:tab w:val="left" w:pos="567"/>
        </w:tabs>
        <w:spacing w:after="0"/>
        <w:jc w:val="both"/>
        <w:rPr>
          <w:rStyle w:val="Siln"/>
          <w:rFonts w:ascii="Georgia" w:hAnsi="Georgia"/>
          <w:sz w:val="24"/>
          <w:szCs w:val="24"/>
          <w:shd w:val="clear" w:color="auto" w:fill="FFFFFF"/>
        </w:rPr>
      </w:pPr>
      <w:r w:rsidRPr="009F75F7">
        <w:rPr>
          <w:rFonts w:ascii="Georgia" w:hAnsi="Georgia"/>
          <w:sz w:val="24"/>
          <w:szCs w:val="24"/>
        </w:rPr>
        <w:tab/>
        <w:t xml:space="preserve">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p>
    <w:p w14:paraId="58BD9046" w14:textId="77777777" w:rsidR="00191BF1" w:rsidRPr="009F75F7" w:rsidRDefault="00191BF1" w:rsidP="0038425B">
      <w:pPr>
        <w:widowControl w:val="0"/>
        <w:autoSpaceDE w:val="0"/>
        <w:autoSpaceDN w:val="0"/>
        <w:adjustRightInd w:val="0"/>
        <w:snapToGrid w:val="0"/>
        <w:spacing w:after="0"/>
        <w:jc w:val="both"/>
        <w:rPr>
          <w:rStyle w:val="Siln"/>
          <w:rFonts w:ascii="Georgia" w:hAnsi="Georgia"/>
          <w:sz w:val="24"/>
          <w:szCs w:val="24"/>
          <w:shd w:val="clear" w:color="auto" w:fill="FFFFFF"/>
        </w:rPr>
      </w:pPr>
    </w:p>
    <w:p w14:paraId="7B54C097" w14:textId="77777777" w:rsidR="00191BF1" w:rsidRPr="009F75F7" w:rsidRDefault="00191BF1" w:rsidP="0038425B">
      <w:pPr>
        <w:widowControl w:val="0"/>
        <w:autoSpaceDE w:val="0"/>
        <w:autoSpaceDN w:val="0"/>
        <w:adjustRightInd w:val="0"/>
        <w:snapToGrid w:val="0"/>
        <w:spacing w:after="0"/>
        <w:jc w:val="both"/>
        <w:rPr>
          <w:rFonts w:ascii="Georgia" w:hAnsi="Georgia"/>
          <w:sz w:val="24"/>
          <w:szCs w:val="24"/>
        </w:rPr>
      </w:pPr>
      <w:r w:rsidRPr="009F75F7">
        <w:rPr>
          <w:rStyle w:val="Siln"/>
          <w:rFonts w:ascii="Georgia" w:hAnsi="Georgia"/>
          <w:sz w:val="24"/>
          <w:szCs w:val="24"/>
          <w:shd w:val="clear" w:color="auto" w:fill="FFFFFF"/>
        </w:rPr>
        <w:t>Obezita ako riziko rakoviny</w:t>
      </w:r>
    </w:p>
    <w:p w14:paraId="7D6D6806" w14:textId="77777777" w:rsidR="00191BF1" w:rsidRPr="009F75F7" w:rsidRDefault="00191BF1" w:rsidP="0038425B">
      <w:pPr>
        <w:pStyle w:val="Odsekzoznamu"/>
        <w:tabs>
          <w:tab w:val="left" w:pos="567"/>
        </w:tabs>
        <w:spacing w:after="0"/>
        <w:ind w:left="0"/>
        <w:jc w:val="both"/>
        <w:rPr>
          <w:rFonts w:ascii="Georgia" w:hAnsi="Georgia"/>
          <w:sz w:val="24"/>
          <w:szCs w:val="24"/>
        </w:rPr>
      </w:pPr>
      <w:r w:rsidRPr="009F75F7">
        <w:rPr>
          <w:rFonts w:ascii="Georgia" w:hAnsi="Georgia"/>
          <w:sz w:val="24"/>
          <w:szCs w:val="24"/>
        </w:rPr>
        <w:t xml:space="preserve">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r w:rsidRPr="009F75F7">
        <w:rPr>
          <w:rFonts w:ascii="Georgia" w:hAnsi="Georgia"/>
          <w:i/>
          <w:sz w:val="24"/>
          <w:szCs w:val="24"/>
        </w:rPr>
        <w:t xml:space="preserve">: </w:t>
      </w:r>
    </w:p>
    <w:p w14:paraId="693CA217" w14:textId="77777777" w:rsidR="00191BF1" w:rsidRPr="009F75F7" w:rsidRDefault="00191BF1" w:rsidP="0038425B">
      <w:pPr>
        <w:pStyle w:val="Odsekzoznamu"/>
        <w:widowControl w:val="0"/>
        <w:numPr>
          <w:ilvl w:val="0"/>
          <w:numId w:val="8"/>
        </w:numPr>
        <w:tabs>
          <w:tab w:val="left" w:pos="567"/>
        </w:tabs>
        <w:autoSpaceDE w:val="0"/>
        <w:autoSpaceDN w:val="0"/>
        <w:adjustRightInd w:val="0"/>
        <w:snapToGrid w:val="0"/>
        <w:spacing w:after="0"/>
        <w:jc w:val="both"/>
        <w:rPr>
          <w:rFonts w:ascii="Georgia" w:hAnsi="Georgia"/>
          <w:sz w:val="24"/>
          <w:szCs w:val="24"/>
        </w:rPr>
      </w:pPr>
      <w:r w:rsidRPr="009F75F7">
        <w:rPr>
          <w:rFonts w:ascii="Georgia" w:hAnsi="Georgia"/>
          <w:sz w:val="24"/>
          <w:szCs w:val="24"/>
        </w:rPr>
        <w:t xml:space="preserve">  Text text text text text text text text text text text text text text text text text text text.</w:t>
      </w:r>
    </w:p>
    <w:p w14:paraId="56234C8F" w14:textId="77777777" w:rsidR="00191BF1" w:rsidRPr="009F75F7" w:rsidRDefault="00191BF1" w:rsidP="0038425B">
      <w:pPr>
        <w:pStyle w:val="Odsekzoznamu"/>
        <w:widowControl w:val="0"/>
        <w:numPr>
          <w:ilvl w:val="0"/>
          <w:numId w:val="8"/>
        </w:numPr>
        <w:tabs>
          <w:tab w:val="left" w:pos="567"/>
        </w:tabs>
        <w:autoSpaceDE w:val="0"/>
        <w:autoSpaceDN w:val="0"/>
        <w:adjustRightInd w:val="0"/>
        <w:snapToGrid w:val="0"/>
        <w:spacing w:after="0"/>
        <w:jc w:val="both"/>
        <w:rPr>
          <w:rFonts w:ascii="Georgia" w:hAnsi="Georgia"/>
          <w:sz w:val="24"/>
          <w:szCs w:val="24"/>
        </w:rPr>
      </w:pPr>
      <w:r w:rsidRPr="009F75F7">
        <w:rPr>
          <w:rFonts w:ascii="Georgia" w:hAnsi="Georgia"/>
          <w:sz w:val="24"/>
          <w:szCs w:val="24"/>
        </w:rPr>
        <w:t xml:space="preserve">  Text text text text text text text text text text text text text text text text text text </w:t>
      </w:r>
      <w:r w:rsidRPr="009F75F7">
        <w:rPr>
          <w:rFonts w:ascii="Georgia" w:hAnsi="Georgia"/>
          <w:sz w:val="24"/>
          <w:szCs w:val="24"/>
        </w:rPr>
        <w:lastRenderedPageBreak/>
        <w:t xml:space="preserve">text text. </w:t>
      </w:r>
    </w:p>
    <w:p w14:paraId="233CDBA0" w14:textId="77777777" w:rsidR="00191BF1" w:rsidRPr="009F75F7" w:rsidRDefault="00191BF1" w:rsidP="0038425B">
      <w:pPr>
        <w:pStyle w:val="Odsekzoznamu"/>
        <w:widowControl w:val="0"/>
        <w:numPr>
          <w:ilvl w:val="0"/>
          <w:numId w:val="8"/>
        </w:numPr>
        <w:tabs>
          <w:tab w:val="left" w:pos="567"/>
        </w:tabs>
        <w:autoSpaceDE w:val="0"/>
        <w:autoSpaceDN w:val="0"/>
        <w:adjustRightInd w:val="0"/>
        <w:snapToGrid w:val="0"/>
        <w:spacing w:after="0"/>
        <w:jc w:val="both"/>
        <w:rPr>
          <w:rFonts w:ascii="Georgia" w:hAnsi="Georgia"/>
          <w:sz w:val="24"/>
          <w:szCs w:val="24"/>
        </w:rPr>
      </w:pPr>
      <w:r w:rsidRPr="009F75F7">
        <w:rPr>
          <w:rFonts w:ascii="Georgia" w:hAnsi="Georgia"/>
          <w:sz w:val="24"/>
          <w:szCs w:val="24"/>
        </w:rPr>
        <w:t xml:space="preserve">  Text text text text text text text text text text text text text text text text text text text text text text text text text text text text text text text. </w:t>
      </w:r>
    </w:p>
    <w:p w14:paraId="70C23C26" w14:textId="77777777" w:rsidR="00191BF1" w:rsidRPr="009F75F7" w:rsidRDefault="00191BF1" w:rsidP="0038425B">
      <w:pPr>
        <w:pStyle w:val="Odsekzoznamu"/>
        <w:widowControl w:val="0"/>
        <w:numPr>
          <w:ilvl w:val="0"/>
          <w:numId w:val="8"/>
        </w:numPr>
        <w:tabs>
          <w:tab w:val="left" w:pos="567"/>
        </w:tabs>
        <w:autoSpaceDE w:val="0"/>
        <w:autoSpaceDN w:val="0"/>
        <w:adjustRightInd w:val="0"/>
        <w:snapToGrid w:val="0"/>
        <w:spacing w:after="0"/>
        <w:jc w:val="both"/>
        <w:rPr>
          <w:rFonts w:ascii="Georgia" w:hAnsi="Georgia"/>
          <w:sz w:val="24"/>
          <w:szCs w:val="24"/>
        </w:rPr>
      </w:pPr>
      <w:r w:rsidRPr="009F75F7">
        <w:rPr>
          <w:rFonts w:ascii="Georgia" w:hAnsi="Georgia"/>
          <w:sz w:val="24"/>
          <w:szCs w:val="24"/>
        </w:rPr>
        <w:t xml:space="preserve">  Text text text text text text text text text text text text text text text text text text tex</w:t>
      </w:r>
    </w:p>
    <w:p w14:paraId="668A7264" w14:textId="77777777" w:rsidR="00191BF1" w:rsidRPr="009F75F7" w:rsidRDefault="00191BF1" w:rsidP="0038425B">
      <w:pPr>
        <w:pStyle w:val="Odsekzoznamu"/>
        <w:widowControl w:val="0"/>
        <w:numPr>
          <w:ilvl w:val="0"/>
          <w:numId w:val="8"/>
        </w:numPr>
        <w:tabs>
          <w:tab w:val="left" w:pos="567"/>
        </w:tabs>
        <w:autoSpaceDE w:val="0"/>
        <w:autoSpaceDN w:val="0"/>
        <w:adjustRightInd w:val="0"/>
        <w:snapToGrid w:val="0"/>
        <w:spacing w:after="0"/>
        <w:jc w:val="both"/>
        <w:rPr>
          <w:rFonts w:ascii="Georgia" w:hAnsi="Georgia"/>
          <w:sz w:val="24"/>
          <w:szCs w:val="24"/>
        </w:rPr>
      </w:pPr>
      <w:r w:rsidRPr="009F75F7">
        <w:rPr>
          <w:rFonts w:ascii="Georgia" w:hAnsi="Georgia"/>
          <w:sz w:val="24"/>
          <w:szCs w:val="24"/>
        </w:rPr>
        <w:t xml:space="preserve">  Text text text text text text text text text text text text text text text text text text text text text text text.</w:t>
      </w:r>
    </w:p>
    <w:p w14:paraId="68535871" w14:textId="77777777" w:rsidR="00191BF1" w:rsidRPr="009F75F7" w:rsidRDefault="00191BF1" w:rsidP="0038425B">
      <w:pPr>
        <w:pStyle w:val="Odsekzoznamu"/>
        <w:widowControl w:val="0"/>
        <w:numPr>
          <w:ilvl w:val="0"/>
          <w:numId w:val="8"/>
        </w:numPr>
        <w:tabs>
          <w:tab w:val="left" w:pos="567"/>
        </w:tabs>
        <w:autoSpaceDE w:val="0"/>
        <w:autoSpaceDN w:val="0"/>
        <w:adjustRightInd w:val="0"/>
        <w:snapToGrid w:val="0"/>
        <w:spacing w:after="0"/>
        <w:jc w:val="both"/>
        <w:rPr>
          <w:rFonts w:ascii="Georgia" w:hAnsi="Georgia"/>
          <w:sz w:val="24"/>
          <w:szCs w:val="24"/>
        </w:rPr>
      </w:pPr>
      <w:r w:rsidRPr="009F75F7">
        <w:rPr>
          <w:rFonts w:ascii="Georgia" w:hAnsi="Georgia"/>
          <w:sz w:val="24"/>
          <w:szCs w:val="24"/>
        </w:rPr>
        <w:t xml:space="preserve">  Text text text text text text text text text text text text text text text text text text text</w:t>
      </w:r>
    </w:p>
    <w:p w14:paraId="6074D964" w14:textId="77777777" w:rsidR="00191BF1" w:rsidRPr="009F75F7" w:rsidRDefault="00191BF1" w:rsidP="0038425B">
      <w:pPr>
        <w:pStyle w:val="Odsekzoznamu"/>
        <w:widowControl w:val="0"/>
        <w:tabs>
          <w:tab w:val="left" w:pos="567"/>
        </w:tabs>
        <w:autoSpaceDE w:val="0"/>
        <w:autoSpaceDN w:val="0"/>
        <w:adjustRightInd w:val="0"/>
        <w:snapToGrid w:val="0"/>
        <w:spacing w:after="0"/>
        <w:ind w:left="0"/>
        <w:jc w:val="both"/>
        <w:rPr>
          <w:rFonts w:ascii="Georgia" w:hAnsi="Georgia"/>
          <w:sz w:val="24"/>
          <w:szCs w:val="24"/>
        </w:rPr>
      </w:pPr>
      <w:r w:rsidRPr="009F75F7">
        <w:rPr>
          <w:rFonts w:ascii="Georgia" w:hAnsi="Georgia"/>
          <w:sz w:val="24"/>
          <w:szCs w:val="24"/>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7DC4B235" w14:textId="77777777" w:rsidR="00191BF1" w:rsidRPr="009F75F7" w:rsidRDefault="00191BF1" w:rsidP="0038425B">
      <w:pPr>
        <w:spacing w:after="0"/>
        <w:jc w:val="both"/>
        <w:rPr>
          <w:rFonts w:ascii="Georgia" w:hAnsi="Georgia"/>
          <w:b/>
          <w:sz w:val="24"/>
          <w:szCs w:val="24"/>
        </w:rPr>
      </w:pPr>
    </w:p>
    <w:p w14:paraId="7DF59622" w14:textId="77777777" w:rsidR="00191BF1" w:rsidRPr="009F75F7" w:rsidRDefault="00191BF1" w:rsidP="0038425B">
      <w:pPr>
        <w:spacing w:after="0"/>
        <w:jc w:val="both"/>
        <w:rPr>
          <w:rFonts w:ascii="Georgia" w:hAnsi="Georgia"/>
          <w:b/>
          <w:sz w:val="24"/>
          <w:szCs w:val="24"/>
        </w:rPr>
      </w:pPr>
      <w:r w:rsidRPr="009F75F7">
        <w:rPr>
          <w:rFonts w:ascii="Georgia" w:hAnsi="Georgia"/>
          <w:b/>
          <w:sz w:val="24"/>
          <w:szCs w:val="24"/>
        </w:rPr>
        <w:t>Obezita a kolorektálny karcinóm</w:t>
      </w:r>
    </w:p>
    <w:p w14:paraId="518D925B" w14:textId="77777777" w:rsidR="00191BF1" w:rsidRPr="009F75F7" w:rsidRDefault="00191BF1" w:rsidP="0038425B">
      <w:pPr>
        <w:spacing w:after="0"/>
        <w:jc w:val="both"/>
        <w:rPr>
          <w:rFonts w:ascii="Georgia" w:hAnsi="Georgia"/>
          <w:sz w:val="24"/>
          <w:szCs w:val="24"/>
        </w:rPr>
      </w:pPr>
      <w:r w:rsidRPr="009F75F7">
        <w:rPr>
          <w:rFonts w:ascii="Georgia" w:hAnsi="Georgia"/>
          <w:b/>
          <w:sz w:val="24"/>
          <w:szCs w:val="24"/>
        </w:rPr>
        <w:t xml:space="preserve">      </w:t>
      </w:r>
      <w:r w:rsidRPr="009F75F7">
        <w:rPr>
          <w:rFonts w:ascii="Georgia" w:hAnsi="Georgia"/>
          <w:sz w:val="24"/>
          <w:szCs w:val="24"/>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3F349E93" w14:textId="77777777" w:rsidR="00191BF1" w:rsidRPr="009F75F7" w:rsidRDefault="00191BF1" w:rsidP="0038425B">
      <w:pPr>
        <w:spacing w:after="0"/>
        <w:jc w:val="both"/>
        <w:rPr>
          <w:rFonts w:ascii="Georgia" w:hAnsi="Georgia"/>
          <w:sz w:val="24"/>
          <w:szCs w:val="24"/>
        </w:rPr>
      </w:pPr>
    </w:p>
    <w:p w14:paraId="5AE93BE5" w14:textId="77777777" w:rsidR="00B12B9F" w:rsidRDefault="00B12B9F" w:rsidP="0038425B">
      <w:pPr>
        <w:spacing w:after="0"/>
        <w:jc w:val="both"/>
        <w:rPr>
          <w:rFonts w:ascii="Georgia" w:hAnsi="Georgia"/>
          <w:b/>
          <w:sz w:val="24"/>
          <w:szCs w:val="24"/>
        </w:rPr>
      </w:pPr>
    </w:p>
    <w:p w14:paraId="60B44E5C" w14:textId="40ABAE30" w:rsidR="00191BF1" w:rsidRPr="009F75F7" w:rsidRDefault="00191BF1" w:rsidP="0038425B">
      <w:pPr>
        <w:spacing w:after="0"/>
        <w:jc w:val="both"/>
        <w:rPr>
          <w:rStyle w:val="Nadpis2Char"/>
          <w:rFonts w:ascii="Georgia" w:hAnsi="Georgia"/>
          <w:b w:val="0"/>
          <w:sz w:val="24"/>
          <w:szCs w:val="24"/>
          <w:shd w:val="clear" w:color="auto" w:fill="FFFFFF"/>
        </w:rPr>
      </w:pPr>
      <w:r w:rsidRPr="009F75F7">
        <w:rPr>
          <w:rFonts w:ascii="Georgia" w:hAnsi="Georgia"/>
          <w:b/>
          <w:sz w:val="24"/>
          <w:szCs w:val="24"/>
        </w:rPr>
        <w:t xml:space="preserve">Obezita a </w:t>
      </w:r>
      <w:r w:rsidRPr="009F75F7">
        <w:rPr>
          <w:rFonts w:ascii="Georgia" w:hAnsi="Georgia"/>
          <w:b/>
          <w:bCs/>
          <w:sz w:val="24"/>
          <w:szCs w:val="24"/>
          <w:shd w:val="clear" w:color="auto" w:fill="FFFFFF"/>
        </w:rPr>
        <w:t>karcinóm endometria</w:t>
      </w:r>
      <w:r w:rsidRPr="009F75F7">
        <w:rPr>
          <w:rStyle w:val="Nadpis2Char"/>
          <w:rFonts w:ascii="Georgia" w:hAnsi="Georgia"/>
          <w:sz w:val="24"/>
          <w:szCs w:val="24"/>
          <w:shd w:val="clear" w:color="auto" w:fill="FFFFFF"/>
        </w:rPr>
        <w:t> </w:t>
      </w:r>
    </w:p>
    <w:p w14:paraId="002EFAEA" w14:textId="77777777" w:rsidR="00191BF1" w:rsidRPr="009F75F7" w:rsidRDefault="00191BF1" w:rsidP="0038425B">
      <w:pPr>
        <w:tabs>
          <w:tab w:val="left" w:pos="567"/>
        </w:tabs>
        <w:spacing w:after="0"/>
        <w:jc w:val="both"/>
        <w:rPr>
          <w:rFonts w:ascii="Georgia" w:hAnsi="Georgia"/>
          <w:sz w:val="24"/>
          <w:szCs w:val="24"/>
        </w:rPr>
      </w:pPr>
      <w:r w:rsidRPr="009F75F7">
        <w:rPr>
          <w:rFonts w:ascii="Georgia" w:hAnsi="Georgia"/>
          <w:b/>
          <w:sz w:val="24"/>
          <w:szCs w:val="24"/>
        </w:rPr>
        <w:lastRenderedPageBreak/>
        <w:t xml:space="preserve">      </w:t>
      </w:r>
      <w:r w:rsidRPr="009F75F7">
        <w:rPr>
          <w:rFonts w:ascii="Georgia" w:hAnsi="Georgia"/>
          <w:sz w:val="24"/>
          <w:szCs w:val="24"/>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255C8E2B" w14:textId="77777777" w:rsidR="00191BF1" w:rsidRPr="009F75F7" w:rsidRDefault="00191BF1" w:rsidP="0038425B">
      <w:pPr>
        <w:tabs>
          <w:tab w:val="left" w:pos="567"/>
        </w:tabs>
        <w:spacing w:after="0"/>
        <w:jc w:val="both"/>
        <w:rPr>
          <w:rFonts w:ascii="Georgia" w:hAnsi="Georgia"/>
          <w:sz w:val="24"/>
          <w:szCs w:val="24"/>
        </w:rPr>
      </w:pPr>
    </w:p>
    <w:p w14:paraId="6AC6D313" w14:textId="77777777" w:rsidR="00191BF1" w:rsidRPr="009F75F7" w:rsidRDefault="00191BF1" w:rsidP="0038425B">
      <w:pPr>
        <w:spacing w:after="0"/>
        <w:jc w:val="both"/>
        <w:rPr>
          <w:rFonts w:ascii="Georgia" w:hAnsi="Georgia"/>
          <w:sz w:val="24"/>
          <w:szCs w:val="24"/>
        </w:rPr>
      </w:pPr>
      <w:r w:rsidRPr="009F75F7">
        <w:rPr>
          <w:rFonts w:ascii="Georgia" w:hAnsi="Georgia"/>
          <w:b/>
          <w:sz w:val="24"/>
          <w:szCs w:val="24"/>
        </w:rPr>
        <w:t xml:space="preserve">Obezita a karcinóm prostaty </w:t>
      </w:r>
    </w:p>
    <w:p w14:paraId="689C64C1" w14:textId="77777777" w:rsidR="00191BF1" w:rsidRPr="009F75F7" w:rsidRDefault="00191BF1" w:rsidP="0038425B">
      <w:pPr>
        <w:tabs>
          <w:tab w:val="left" w:pos="567"/>
        </w:tabs>
        <w:spacing w:after="0"/>
        <w:jc w:val="both"/>
        <w:rPr>
          <w:rFonts w:ascii="Georgia" w:hAnsi="Georgia"/>
          <w:sz w:val="24"/>
          <w:szCs w:val="24"/>
        </w:rPr>
      </w:pPr>
      <w:r w:rsidRPr="009F75F7">
        <w:rPr>
          <w:rFonts w:ascii="Georgia" w:hAnsi="Georgia"/>
          <w:b/>
        </w:rPr>
        <w:t xml:space="preserve">      </w:t>
      </w:r>
      <w:r w:rsidRPr="009F75F7">
        <w:rPr>
          <w:rFonts w:ascii="Georgia" w:hAnsi="Georgia"/>
          <w:sz w:val="24"/>
          <w:szCs w:val="24"/>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52D22CD5" w14:textId="77777777" w:rsidR="00191BF1" w:rsidRPr="009F75F7" w:rsidRDefault="00191BF1" w:rsidP="0038425B">
      <w:pPr>
        <w:spacing w:after="0"/>
        <w:jc w:val="both"/>
        <w:rPr>
          <w:rFonts w:ascii="Georgia" w:hAnsi="Georgia"/>
          <w:b/>
          <w:sz w:val="24"/>
          <w:szCs w:val="24"/>
        </w:rPr>
      </w:pPr>
    </w:p>
    <w:p w14:paraId="640ED6B8" w14:textId="77777777" w:rsidR="00191BF1" w:rsidRPr="009F75F7" w:rsidRDefault="00191BF1" w:rsidP="0038425B">
      <w:pPr>
        <w:spacing w:after="0"/>
        <w:jc w:val="both"/>
        <w:rPr>
          <w:rFonts w:ascii="Georgia" w:hAnsi="Georgia"/>
          <w:sz w:val="24"/>
          <w:szCs w:val="24"/>
        </w:rPr>
      </w:pPr>
      <w:r w:rsidRPr="009F75F7">
        <w:rPr>
          <w:rFonts w:ascii="Georgia" w:hAnsi="Georgia"/>
          <w:b/>
          <w:sz w:val="24"/>
          <w:szCs w:val="24"/>
        </w:rPr>
        <w:t>Obezita a karcinóm obličiek</w:t>
      </w:r>
    </w:p>
    <w:p w14:paraId="28504DE7" w14:textId="77777777" w:rsidR="00191BF1" w:rsidRPr="009F75F7" w:rsidRDefault="00191BF1" w:rsidP="0038425B">
      <w:pPr>
        <w:tabs>
          <w:tab w:val="left" w:pos="567"/>
        </w:tabs>
        <w:spacing w:after="0"/>
        <w:jc w:val="both"/>
        <w:rPr>
          <w:rFonts w:ascii="Georgia" w:hAnsi="Georgia"/>
          <w:sz w:val="24"/>
          <w:szCs w:val="24"/>
        </w:rPr>
      </w:pPr>
      <w:r w:rsidRPr="009F75F7">
        <w:rPr>
          <w:rFonts w:ascii="Georgia" w:hAnsi="Georgia"/>
          <w:sz w:val="24"/>
          <w:szCs w:val="24"/>
        </w:rPr>
        <w:t xml:space="preserve">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p>
    <w:p w14:paraId="2BC95077" w14:textId="77777777" w:rsidR="00191BF1" w:rsidRPr="009F75F7" w:rsidRDefault="00191BF1" w:rsidP="0038425B">
      <w:pPr>
        <w:spacing w:after="0"/>
        <w:jc w:val="both"/>
        <w:rPr>
          <w:rFonts w:ascii="Georgia" w:hAnsi="Georgia"/>
          <w:b/>
          <w:sz w:val="24"/>
          <w:szCs w:val="24"/>
        </w:rPr>
      </w:pPr>
    </w:p>
    <w:p w14:paraId="6520ABE3" w14:textId="77777777" w:rsidR="00191BF1" w:rsidRPr="009F75F7" w:rsidRDefault="00191BF1" w:rsidP="0038425B">
      <w:pPr>
        <w:spacing w:after="0"/>
        <w:jc w:val="both"/>
        <w:rPr>
          <w:rFonts w:ascii="Georgia" w:hAnsi="Georgia"/>
          <w:b/>
          <w:sz w:val="24"/>
          <w:szCs w:val="24"/>
        </w:rPr>
      </w:pPr>
      <w:r w:rsidRPr="009F75F7">
        <w:rPr>
          <w:rFonts w:ascii="Georgia" w:hAnsi="Georgia"/>
          <w:b/>
          <w:sz w:val="24"/>
          <w:szCs w:val="24"/>
        </w:rPr>
        <w:t>Obezita a karcinóm pankreasu</w:t>
      </w:r>
    </w:p>
    <w:p w14:paraId="316F0852" w14:textId="77777777" w:rsidR="00191BF1" w:rsidRPr="009F75F7" w:rsidRDefault="00191BF1" w:rsidP="0038425B">
      <w:pPr>
        <w:tabs>
          <w:tab w:val="left" w:pos="567"/>
        </w:tabs>
        <w:spacing w:after="0"/>
        <w:jc w:val="both"/>
        <w:rPr>
          <w:rFonts w:ascii="Georgia" w:hAnsi="Georgia"/>
          <w:sz w:val="24"/>
          <w:szCs w:val="24"/>
        </w:rPr>
      </w:pPr>
      <w:r w:rsidRPr="009F75F7">
        <w:rPr>
          <w:rFonts w:ascii="Georgia" w:hAnsi="Georgia"/>
          <w:sz w:val="24"/>
          <w:szCs w:val="24"/>
        </w:rPr>
        <w:t xml:space="preserve">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r w:rsidRPr="009F75F7">
        <w:rPr>
          <w:rFonts w:ascii="Georgia" w:hAnsi="Georgia"/>
          <w:sz w:val="24"/>
          <w:szCs w:val="24"/>
        </w:rPr>
        <w:lastRenderedPageBreak/>
        <w:t xml:space="preserve">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p>
    <w:p w14:paraId="0B9EF800" w14:textId="77777777" w:rsidR="00191BF1" w:rsidRPr="009F75F7" w:rsidRDefault="00191BF1" w:rsidP="0038425B">
      <w:pPr>
        <w:spacing w:after="0"/>
        <w:jc w:val="both"/>
        <w:rPr>
          <w:rFonts w:ascii="Georgia" w:hAnsi="Georgia"/>
          <w:b/>
          <w:sz w:val="24"/>
          <w:szCs w:val="24"/>
        </w:rPr>
      </w:pPr>
    </w:p>
    <w:p w14:paraId="6C9CD30B" w14:textId="77777777" w:rsidR="00191BF1" w:rsidRPr="009F75F7" w:rsidRDefault="00191BF1" w:rsidP="0038425B">
      <w:pPr>
        <w:spacing w:after="0"/>
        <w:jc w:val="both"/>
        <w:rPr>
          <w:rFonts w:ascii="Georgia" w:hAnsi="Georgia"/>
          <w:b/>
          <w:sz w:val="24"/>
          <w:szCs w:val="24"/>
        </w:rPr>
      </w:pPr>
      <w:r w:rsidRPr="009F75F7">
        <w:rPr>
          <w:rFonts w:ascii="Georgia" w:hAnsi="Georgia"/>
          <w:b/>
          <w:sz w:val="24"/>
          <w:szCs w:val="24"/>
        </w:rPr>
        <w:t>Záver</w:t>
      </w:r>
    </w:p>
    <w:p w14:paraId="57592BEE" w14:textId="77777777" w:rsidR="00191BF1" w:rsidRPr="009F75F7" w:rsidRDefault="00191BF1" w:rsidP="0038425B">
      <w:pPr>
        <w:tabs>
          <w:tab w:val="left" w:pos="567"/>
        </w:tabs>
        <w:spacing w:after="0"/>
        <w:jc w:val="both"/>
        <w:rPr>
          <w:rFonts w:ascii="Georgia" w:hAnsi="Georgia"/>
          <w:sz w:val="24"/>
          <w:szCs w:val="24"/>
        </w:rPr>
      </w:pPr>
      <w:r w:rsidRPr="009F75F7">
        <w:rPr>
          <w:rFonts w:ascii="Georgia" w:hAnsi="Georgia"/>
          <w:sz w:val="24"/>
          <w:szCs w:val="24"/>
        </w:rPr>
        <w:t xml:space="preserve">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p>
    <w:p w14:paraId="12F728B3" w14:textId="77777777" w:rsidR="00191BF1" w:rsidRDefault="00191BF1" w:rsidP="0038425B">
      <w:pPr>
        <w:spacing w:after="0"/>
        <w:rPr>
          <w:rFonts w:ascii="Georgia" w:hAnsi="Georgia"/>
          <w:b/>
          <w:sz w:val="24"/>
          <w:szCs w:val="24"/>
        </w:rPr>
      </w:pPr>
    </w:p>
    <w:p w14:paraId="2EF5B7E1" w14:textId="77777777" w:rsidR="009F75F7" w:rsidRDefault="009F75F7" w:rsidP="0038425B">
      <w:pPr>
        <w:spacing w:after="0"/>
        <w:rPr>
          <w:rFonts w:ascii="Georgia" w:hAnsi="Georgia"/>
          <w:b/>
          <w:sz w:val="24"/>
          <w:szCs w:val="24"/>
        </w:rPr>
      </w:pPr>
    </w:p>
    <w:p w14:paraId="3422A0DF" w14:textId="77777777" w:rsidR="009F75F7" w:rsidRPr="009F75F7" w:rsidRDefault="009F75F7" w:rsidP="0038425B">
      <w:pPr>
        <w:spacing w:after="0"/>
        <w:rPr>
          <w:rFonts w:ascii="Georgia" w:hAnsi="Georgia"/>
          <w:b/>
          <w:sz w:val="24"/>
          <w:szCs w:val="24"/>
        </w:rPr>
      </w:pPr>
    </w:p>
    <w:p w14:paraId="2EE10956" w14:textId="445B708F" w:rsidR="00191BF1" w:rsidRPr="009F75F7" w:rsidRDefault="008417E1" w:rsidP="008417E1">
      <w:pPr>
        <w:pStyle w:val="Bezriadkovania"/>
        <w:spacing w:after="120"/>
        <w:rPr>
          <w:rFonts w:ascii="Georgia" w:hAnsi="Georgia"/>
          <w:b/>
          <w:bCs/>
          <w:sz w:val="24"/>
          <w:szCs w:val="24"/>
        </w:rPr>
      </w:pPr>
      <w:r w:rsidRPr="009F75F7">
        <w:rPr>
          <w:rFonts w:ascii="Georgia" w:hAnsi="Georgia"/>
          <w:b/>
          <w:bCs/>
          <w:sz w:val="24"/>
          <w:szCs w:val="24"/>
        </w:rPr>
        <w:lastRenderedPageBreak/>
        <w:t>BIBLIOGRAFIA</w:t>
      </w:r>
    </w:p>
    <w:p w14:paraId="0A2FE576" w14:textId="77777777" w:rsidR="00191BF1" w:rsidRPr="009F75F7" w:rsidRDefault="00191BF1" w:rsidP="008417E1">
      <w:pPr>
        <w:pStyle w:val="Bezriadkovania"/>
        <w:rPr>
          <w:rFonts w:ascii="Georgia" w:hAnsi="Georgia"/>
          <w:sz w:val="24"/>
          <w:szCs w:val="24"/>
          <w:lang w:eastAsia="sk-SK"/>
        </w:rPr>
      </w:pPr>
      <w:r w:rsidRPr="009F75F7">
        <w:rPr>
          <w:rFonts w:ascii="Georgia" w:hAnsi="Georgia"/>
          <w:sz w:val="24"/>
          <w:szCs w:val="24"/>
          <w:lang w:eastAsia="sk-SK"/>
        </w:rPr>
        <w:t>ADAMOVÁ, Z., SLOVÁČEK, R., GERŠLOVÁ, A. 2014. Kolorektální karcinom</w:t>
      </w:r>
    </w:p>
    <w:p w14:paraId="6A82A2B3" w14:textId="02F9FD0A" w:rsidR="00191BF1" w:rsidRPr="009F75F7" w:rsidRDefault="00191BF1" w:rsidP="008417E1">
      <w:pPr>
        <w:pStyle w:val="Bezriadkovania"/>
        <w:rPr>
          <w:rFonts w:ascii="Georgia" w:hAnsi="Georgia"/>
          <w:sz w:val="24"/>
          <w:szCs w:val="24"/>
          <w:lang w:eastAsia="sk-SK"/>
        </w:rPr>
      </w:pPr>
      <w:r w:rsidRPr="009F75F7">
        <w:rPr>
          <w:rFonts w:ascii="Georgia" w:hAnsi="Georgia"/>
          <w:sz w:val="24"/>
          <w:szCs w:val="24"/>
          <w:lang w:eastAsia="sk-SK"/>
        </w:rPr>
        <w:t xml:space="preserve">a obezita. In </w:t>
      </w:r>
      <w:r w:rsidRPr="009F75F7">
        <w:rPr>
          <w:rFonts w:ascii="Georgia" w:hAnsi="Georgia"/>
          <w:i/>
          <w:sz w:val="24"/>
          <w:szCs w:val="24"/>
          <w:lang w:eastAsia="sk-SK"/>
        </w:rPr>
        <w:t>Praktický lékař</w:t>
      </w:r>
      <w:r w:rsidRPr="009F75F7">
        <w:rPr>
          <w:rFonts w:ascii="Georgia" w:hAnsi="Georgia"/>
          <w:sz w:val="24"/>
          <w:szCs w:val="24"/>
          <w:lang w:eastAsia="sk-SK"/>
        </w:rPr>
        <w:t>. ISSN 0032-67392014, 2014, roč. 94, č. 3, s. 145-147.</w:t>
      </w:r>
    </w:p>
    <w:p w14:paraId="4B6D0900" w14:textId="77777777" w:rsidR="008417E1" w:rsidRPr="009F75F7" w:rsidRDefault="008417E1" w:rsidP="008417E1">
      <w:pPr>
        <w:pStyle w:val="Bezriadkovania"/>
        <w:rPr>
          <w:rFonts w:ascii="Georgia" w:hAnsi="Georgia"/>
          <w:sz w:val="24"/>
          <w:szCs w:val="24"/>
          <w:lang w:eastAsia="sk-SK"/>
        </w:rPr>
      </w:pPr>
    </w:p>
    <w:p w14:paraId="30A8AE21" w14:textId="30FF30D3" w:rsidR="00191BF1" w:rsidRPr="009F75F7" w:rsidRDefault="00191BF1" w:rsidP="008417E1">
      <w:pPr>
        <w:pStyle w:val="Bezriadkovania"/>
        <w:rPr>
          <w:rFonts w:ascii="Georgia" w:hAnsi="Georgia"/>
          <w:sz w:val="24"/>
          <w:szCs w:val="24"/>
        </w:rPr>
      </w:pPr>
      <w:r w:rsidRPr="009F75F7">
        <w:rPr>
          <w:rFonts w:ascii="Georgia" w:hAnsi="Georgia"/>
          <w:sz w:val="24"/>
          <w:szCs w:val="24"/>
          <w:lang w:eastAsia="sk-SK"/>
        </w:rPr>
        <w:t xml:space="preserve">ČUPKA, T., TURANA. 2013. Obezita a estrogendependentní nádory. In </w:t>
      </w:r>
      <w:r w:rsidRPr="009F75F7">
        <w:rPr>
          <w:rFonts w:ascii="Georgia" w:hAnsi="Georgia"/>
          <w:i/>
          <w:sz w:val="24"/>
          <w:szCs w:val="24"/>
          <w:lang w:eastAsia="sk-SK"/>
        </w:rPr>
        <w:t>Postrgraduální medicína</w:t>
      </w:r>
      <w:r w:rsidRPr="009F75F7">
        <w:rPr>
          <w:rFonts w:ascii="Georgia" w:hAnsi="Georgia"/>
          <w:sz w:val="24"/>
          <w:szCs w:val="24"/>
          <w:lang w:eastAsia="sk-SK"/>
        </w:rPr>
        <w:t xml:space="preserve">. ISSN </w:t>
      </w:r>
      <w:r w:rsidRPr="009F75F7">
        <w:rPr>
          <w:rFonts w:ascii="Georgia" w:hAnsi="Georgia"/>
          <w:sz w:val="24"/>
          <w:szCs w:val="24"/>
        </w:rPr>
        <w:t>1212-4184, 2013, roč. 15, č. 1, s. 27-30.</w:t>
      </w:r>
    </w:p>
    <w:p w14:paraId="4900E7BE" w14:textId="77777777" w:rsidR="008417E1" w:rsidRPr="009F75F7" w:rsidRDefault="008417E1" w:rsidP="008417E1">
      <w:pPr>
        <w:pStyle w:val="Bezriadkovania"/>
        <w:rPr>
          <w:rFonts w:ascii="Georgia" w:hAnsi="Georgia"/>
          <w:sz w:val="24"/>
          <w:szCs w:val="24"/>
        </w:rPr>
      </w:pPr>
    </w:p>
    <w:p w14:paraId="522D008E" w14:textId="42C73CBD" w:rsidR="00191BF1" w:rsidRPr="009F75F7" w:rsidRDefault="00191BF1" w:rsidP="008417E1">
      <w:pPr>
        <w:pStyle w:val="Bezriadkovania"/>
        <w:rPr>
          <w:rFonts w:ascii="Georgia" w:hAnsi="Georgia"/>
          <w:sz w:val="24"/>
          <w:szCs w:val="24"/>
        </w:rPr>
      </w:pPr>
      <w:r w:rsidRPr="009F75F7">
        <w:rPr>
          <w:rFonts w:ascii="Georgia" w:hAnsi="Georgia"/>
          <w:sz w:val="24"/>
          <w:szCs w:val="24"/>
        </w:rPr>
        <w:t xml:space="preserve">DÍTĚ, P. et al. 2012. Jak definovat osoby s vysokým rizikem pankreatického karcinomu. In </w:t>
      </w:r>
      <w:r w:rsidRPr="009F75F7">
        <w:rPr>
          <w:rFonts w:ascii="Georgia" w:hAnsi="Georgia"/>
          <w:i/>
          <w:sz w:val="24"/>
          <w:szCs w:val="24"/>
        </w:rPr>
        <w:t xml:space="preserve">Vnitřní lékařství. </w:t>
      </w:r>
      <w:r w:rsidRPr="009F75F7">
        <w:rPr>
          <w:rFonts w:ascii="Georgia" w:hAnsi="Georgia"/>
          <w:sz w:val="24"/>
          <w:szCs w:val="24"/>
        </w:rPr>
        <w:t>ISSN 0042-773X, 2012, roč. 58. č. 7-8. s. 195-198.</w:t>
      </w:r>
    </w:p>
    <w:p w14:paraId="7071FAE5" w14:textId="77777777" w:rsidR="008417E1" w:rsidRPr="009F75F7" w:rsidRDefault="008417E1" w:rsidP="008417E1">
      <w:pPr>
        <w:pStyle w:val="Bezriadkovania"/>
        <w:rPr>
          <w:rFonts w:ascii="Georgia" w:hAnsi="Georgia"/>
          <w:sz w:val="24"/>
          <w:szCs w:val="24"/>
          <w:lang w:eastAsia="sk-SK"/>
        </w:rPr>
      </w:pPr>
    </w:p>
    <w:p w14:paraId="237B15E3" w14:textId="5FB31408" w:rsidR="00191BF1" w:rsidRPr="009F75F7" w:rsidRDefault="00191BF1" w:rsidP="008417E1">
      <w:pPr>
        <w:pStyle w:val="Bezriadkovania"/>
        <w:rPr>
          <w:rFonts w:ascii="Georgia" w:hAnsi="Georgia"/>
          <w:sz w:val="24"/>
          <w:szCs w:val="24"/>
        </w:rPr>
      </w:pPr>
      <w:r w:rsidRPr="009F75F7">
        <w:rPr>
          <w:rFonts w:ascii="Georgia" w:hAnsi="Georgia"/>
          <w:sz w:val="24"/>
          <w:szCs w:val="24"/>
          <w:lang w:eastAsia="sk-SK"/>
        </w:rPr>
        <w:t>HO</w:t>
      </w:r>
      <w:r w:rsidRPr="009F75F7">
        <w:rPr>
          <w:rFonts w:ascii="Georgia" w:hAnsi="Georgia"/>
          <w:sz w:val="24"/>
          <w:szCs w:val="24"/>
        </w:rPr>
        <w:t>USA, J. et al. 2007. Obezita, adipocytokiny a karcinom</w:t>
      </w:r>
      <w:r w:rsidRPr="009F75F7">
        <w:rPr>
          <w:rFonts w:ascii="Georgia" w:hAnsi="Georgia"/>
          <w:sz w:val="24"/>
          <w:szCs w:val="24"/>
          <w:lang w:eastAsia="sk-SK"/>
        </w:rPr>
        <w:t xml:space="preserve"> </w:t>
      </w:r>
      <w:r w:rsidRPr="009F75F7">
        <w:rPr>
          <w:rFonts w:ascii="Georgia" w:hAnsi="Georgia"/>
          <w:sz w:val="24"/>
          <w:szCs w:val="24"/>
        </w:rPr>
        <w:t>prostaty.</w:t>
      </w:r>
      <w:r w:rsidRPr="009F75F7">
        <w:rPr>
          <w:rFonts w:ascii="Georgia" w:hAnsi="Georgia"/>
          <w:sz w:val="24"/>
          <w:szCs w:val="24"/>
          <w:lang w:eastAsia="sk-SK"/>
        </w:rPr>
        <w:t xml:space="preserve"> </w:t>
      </w:r>
      <w:r w:rsidRPr="009F75F7">
        <w:rPr>
          <w:rFonts w:ascii="Georgia" w:hAnsi="Georgia"/>
          <w:sz w:val="24"/>
          <w:szCs w:val="24"/>
        </w:rPr>
        <w:t xml:space="preserve">In </w:t>
      </w:r>
      <w:r w:rsidRPr="009F75F7">
        <w:rPr>
          <w:rFonts w:ascii="Georgia" w:hAnsi="Georgia"/>
          <w:i/>
          <w:sz w:val="24"/>
          <w:szCs w:val="24"/>
        </w:rPr>
        <w:t>Urológia pre prax</w:t>
      </w:r>
      <w:r w:rsidRPr="009F75F7">
        <w:rPr>
          <w:rFonts w:ascii="Georgia" w:hAnsi="Georgia"/>
          <w:sz w:val="24"/>
          <w:szCs w:val="24"/>
        </w:rPr>
        <w:t xml:space="preserve">. </w:t>
      </w:r>
      <w:r w:rsidRPr="009F75F7">
        <w:rPr>
          <w:rStyle w:val="apple-converted-space"/>
          <w:rFonts w:ascii="Georgia" w:hAnsi="Georgia"/>
          <w:sz w:val="24"/>
          <w:szCs w:val="24"/>
          <w:shd w:val="clear" w:color="auto" w:fill="FFFFFF"/>
        </w:rPr>
        <w:t> </w:t>
      </w:r>
      <w:r w:rsidRPr="009F75F7">
        <w:rPr>
          <w:rStyle w:val="Zvraznenie"/>
          <w:rFonts w:ascii="Georgia" w:hAnsi="Georgia"/>
          <w:bCs/>
          <w:iCs/>
          <w:sz w:val="24"/>
          <w:szCs w:val="24"/>
          <w:shd w:val="clear" w:color="auto" w:fill="FFFFFF"/>
        </w:rPr>
        <w:t>ISSN</w:t>
      </w:r>
      <w:r w:rsidRPr="009F75F7">
        <w:rPr>
          <w:rStyle w:val="apple-converted-space"/>
          <w:rFonts w:ascii="Georgia" w:hAnsi="Georgia"/>
          <w:sz w:val="24"/>
          <w:szCs w:val="24"/>
          <w:shd w:val="clear" w:color="auto" w:fill="FFFFFF"/>
        </w:rPr>
        <w:t> </w:t>
      </w:r>
      <w:r w:rsidRPr="009F75F7">
        <w:rPr>
          <w:rFonts w:ascii="Georgia" w:hAnsi="Georgia"/>
          <w:sz w:val="24"/>
          <w:szCs w:val="24"/>
          <w:shd w:val="clear" w:color="auto" w:fill="FFFFFF"/>
        </w:rPr>
        <w:t>1337-107X</w:t>
      </w:r>
      <w:r w:rsidRPr="009F75F7">
        <w:rPr>
          <w:rFonts w:ascii="Georgia" w:hAnsi="Georgia"/>
          <w:sz w:val="24"/>
          <w:szCs w:val="24"/>
        </w:rPr>
        <w:t>, 2007, č. 1, s. 6–10.</w:t>
      </w:r>
    </w:p>
    <w:p w14:paraId="6D084F75" w14:textId="77777777" w:rsidR="008417E1" w:rsidRPr="009F75F7" w:rsidRDefault="008417E1" w:rsidP="008417E1">
      <w:pPr>
        <w:pStyle w:val="Bezriadkovania"/>
        <w:rPr>
          <w:rFonts w:ascii="Georgia" w:hAnsi="Georgia"/>
          <w:sz w:val="24"/>
          <w:szCs w:val="24"/>
          <w:lang w:eastAsia="sk-SK"/>
        </w:rPr>
      </w:pPr>
    </w:p>
    <w:p w14:paraId="44037830" w14:textId="46ACC4D7" w:rsidR="00191BF1" w:rsidRPr="009F75F7" w:rsidRDefault="00191BF1" w:rsidP="008417E1">
      <w:pPr>
        <w:pStyle w:val="Bezriadkovania"/>
        <w:rPr>
          <w:rFonts w:ascii="Georgia" w:hAnsi="Georgia"/>
          <w:sz w:val="24"/>
          <w:szCs w:val="24"/>
          <w:lang w:eastAsia="sk-SK"/>
        </w:rPr>
      </w:pPr>
      <w:r w:rsidRPr="009F75F7">
        <w:rPr>
          <w:rFonts w:ascii="Georgia" w:hAnsi="Georgia"/>
          <w:sz w:val="24"/>
          <w:szCs w:val="24"/>
          <w:lang w:eastAsia="sk-SK"/>
        </w:rPr>
        <w:t>KANKOVÁ, K., HRSTKA, R. 2012. Cancer as a metabolic disease and diabetes as</w:t>
      </w:r>
    </w:p>
    <w:p w14:paraId="5426914B" w14:textId="77777777" w:rsidR="00191BF1" w:rsidRPr="009F75F7" w:rsidRDefault="00191BF1" w:rsidP="008417E1">
      <w:pPr>
        <w:pStyle w:val="Bezriadkovania"/>
        <w:rPr>
          <w:rFonts w:ascii="Georgia" w:hAnsi="Georgia"/>
          <w:sz w:val="24"/>
          <w:szCs w:val="24"/>
          <w:lang w:eastAsia="sk-SK"/>
        </w:rPr>
      </w:pPr>
      <w:r w:rsidRPr="009F75F7">
        <w:rPr>
          <w:rFonts w:ascii="Georgia" w:hAnsi="Georgia"/>
          <w:sz w:val="24"/>
          <w:szCs w:val="24"/>
          <w:lang w:eastAsia="sk-SK"/>
        </w:rPr>
        <w:t xml:space="preserve">a cancer risk? In </w:t>
      </w:r>
      <w:r w:rsidRPr="009F75F7">
        <w:rPr>
          <w:rFonts w:ascii="Georgia" w:hAnsi="Georgia"/>
          <w:i/>
          <w:sz w:val="24"/>
          <w:szCs w:val="24"/>
          <w:lang w:eastAsia="sk-SK"/>
        </w:rPr>
        <w:t>Klinická onkologie</w:t>
      </w:r>
      <w:r w:rsidRPr="009F75F7">
        <w:rPr>
          <w:rFonts w:ascii="Georgia" w:hAnsi="Georgia"/>
          <w:sz w:val="24"/>
          <w:szCs w:val="24"/>
          <w:lang w:eastAsia="sk-SK"/>
        </w:rPr>
        <w:t>. ISSN 0862-495X, 2012, roč. 25, Supplementum 2, s. 26.</w:t>
      </w:r>
    </w:p>
    <w:p w14:paraId="2B73AA13" w14:textId="77777777" w:rsidR="008417E1" w:rsidRPr="009F75F7" w:rsidRDefault="008417E1" w:rsidP="008417E1">
      <w:pPr>
        <w:pStyle w:val="Bezriadkovania"/>
        <w:rPr>
          <w:rFonts w:ascii="Georgia" w:hAnsi="Georgia"/>
          <w:sz w:val="24"/>
          <w:szCs w:val="24"/>
        </w:rPr>
      </w:pPr>
    </w:p>
    <w:p w14:paraId="66A0CB80" w14:textId="72DD3629" w:rsidR="00191BF1" w:rsidRPr="009F75F7" w:rsidRDefault="00191BF1" w:rsidP="008417E1">
      <w:pPr>
        <w:pStyle w:val="Bezriadkovania"/>
        <w:rPr>
          <w:rFonts w:ascii="Georgia" w:hAnsi="Georgia"/>
          <w:sz w:val="24"/>
          <w:szCs w:val="24"/>
          <w:lang w:eastAsia="sk-SK"/>
        </w:rPr>
      </w:pPr>
      <w:r w:rsidRPr="009F75F7">
        <w:rPr>
          <w:rFonts w:ascii="Georgia" w:hAnsi="Georgia"/>
          <w:sz w:val="24"/>
          <w:szCs w:val="24"/>
        </w:rPr>
        <w:t>MAKOVNÍK, P.,  MÁJEK, J. 2012. Diagnostika pankreatobiliárnych tumorov. In</w:t>
      </w:r>
    </w:p>
    <w:p w14:paraId="41ABE4DC" w14:textId="4D9ADC54" w:rsidR="00191BF1" w:rsidRPr="009F75F7" w:rsidRDefault="00191BF1" w:rsidP="008417E1">
      <w:pPr>
        <w:pStyle w:val="Bezriadkovania"/>
        <w:rPr>
          <w:rFonts w:ascii="Georgia" w:hAnsi="Georgia"/>
          <w:sz w:val="24"/>
          <w:szCs w:val="24"/>
          <w:shd w:val="clear" w:color="auto" w:fill="FFFFFF"/>
        </w:rPr>
      </w:pPr>
      <w:r w:rsidRPr="009F75F7">
        <w:rPr>
          <w:rFonts w:ascii="Georgia" w:hAnsi="Georgia"/>
          <w:i/>
          <w:sz w:val="24"/>
          <w:szCs w:val="24"/>
        </w:rPr>
        <w:t xml:space="preserve">Onkológia. </w:t>
      </w:r>
      <w:r w:rsidRPr="009F75F7">
        <w:rPr>
          <w:rStyle w:val="Zvraznenie"/>
          <w:rFonts w:ascii="Georgia" w:hAnsi="Georgia"/>
          <w:bCs/>
          <w:iCs/>
          <w:sz w:val="24"/>
          <w:szCs w:val="24"/>
          <w:shd w:val="clear" w:color="auto" w:fill="FFFFFF"/>
        </w:rPr>
        <w:t>ISSN</w:t>
      </w:r>
      <w:r w:rsidRPr="009F75F7">
        <w:rPr>
          <w:rStyle w:val="apple-converted-space"/>
          <w:rFonts w:ascii="Georgia" w:hAnsi="Georgia"/>
          <w:sz w:val="24"/>
          <w:szCs w:val="24"/>
          <w:shd w:val="clear" w:color="auto" w:fill="FFFFFF"/>
        </w:rPr>
        <w:t> </w:t>
      </w:r>
      <w:r w:rsidRPr="009F75F7">
        <w:rPr>
          <w:rFonts w:ascii="Georgia" w:hAnsi="Georgia"/>
          <w:sz w:val="24"/>
          <w:szCs w:val="24"/>
          <w:shd w:val="clear" w:color="auto" w:fill="FFFFFF"/>
        </w:rPr>
        <w:t>1336-8176, 2012,</w:t>
      </w:r>
      <w:r w:rsidRPr="009F75F7">
        <w:rPr>
          <w:rFonts w:ascii="Georgia" w:hAnsi="Georgia"/>
          <w:sz w:val="24"/>
          <w:szCs w:val="24"/>
        </w:rPr>
        <w:t xml:space="preserve"> roč. 7, č. 3, </w:t>
      </w:r>
      <w:r w:rsidRPr="009F75F7">
        <w:rPr>
          <w:rFonts w:ascii="Georgia" w:hAnsi="Georgia"/>
          <w:sz w:val="24"/>
          <w:szCs w:val="24"/>
          <w:shd w:val="clear" w:color="auto" w:fill="FFFFFF"/>
        </w:rPr>
        <w:t>s. 156-159.</w:t>
      </w:r>
    </w:p>
    <w:p w14:paraId="49036EF0" w14:textId="77777777" w:rsidR="008417E1" w:rsidRPr="009F75F7" w:rsidRDefault="008417E1" w:rsidP="008417E1">
      <w:pPr>
        <w:pStyle w:val="Bezriadkovania"/>
        <w:rPr>
          <w:rFonts w:ascii="Georgia" w:hAnsi="Georgia"/>
          <w:sz w:val="24"/>
          <w:szCs w:val="24"/>
          <w:lang w:eastAsia="sk-SK"/>
        </w:rPr>
      </w:pPr>
    </w:p>
    <w:p w14:paraId="7A77B352" w14:textId="77777777" w:rsidR="00191BF1" w:rsidRPr="009F75F7" w:rsidRDefault="00191BF1" w:rsidP="008417E1">
      <w:pPr>
        <w:pStyle w:val="Bezriadkovania"/>
        <w:rPr>
          <w:rFonts w:ascii="Georgia" w:hAnsi="Georgia"/>
          <w:sz w:val="24"/>
          <w:szCs w:val="24"/>
          <w:lang w:eastAsia="sk-SK"/>
        </w:rPr>
      </w:pPr>
      <w:r w:rsidRPr="009F75F7">
        <w:rPr>
          <w:rFonts w:ascii="Georgia" w:hAnsi="Georgia"/>
          <w:sz w:val="24"/>
          <w:szCs w:val="24"/>
          <w:shd w:val="clear" w:color="auto" w:fill="FFFFFF"/>
        </w:rPr>
        <w:t>MINÁRIK, P., MINÁRIKOVÁ D. 2012. Obezita ako rizikový faktor kolorektálneho</w:t>
      </w:r>
    </w:p>
    <w:p w14:paraId="5D27441A" w14:textId="23C3C0A9" w:rsidR="00191BF1" w:rsidRPr="009F75F7" w:rsidRDefault="00191BF1" w:rsidP="008417E1">
      <w:pPr>
        <w:pStyle w:val="Bezriadkovania"/>
        <w:rPr>
          <w:rFonts w:ascii="Georgia" w:hAnsi="Georgia"/>
          <w:sz w:val="24"/>
          <w:szCs w:val="24"/>
          <w:shd w:val="clear" w:color="auto" w:fill="FFFFFF"/>
        </w:rPr>
      </w:pPr>
      <w:r w:rsidRPr="009F75F7">
        <w:rPr>
          <w:rFonts w:ascii="Georgia" w:hAnsi="Georgia"/>
          <w:sz w:val="24"/>
          <w:szCs w:val="24"/>
          <w:shd w:val="clear" w:color="auto" w:fill="FFFFFF"/>
        </w:rPr>
        <w:t xml:space="preserve">karcinómu. In </w:t>
      </w:r>
      <w:r w:rsidRPr="009F75F7">
        <w:rPr>
          <w:rFonts w:ascii="Georgia" w:hAnsi="Georgia"/>
          <w:i/>
          <w:sz w:val="24"/>
          <w:szCs w:val="24"/>
          <w:shd w:val="clear" w:color="auto" w:fill="FFFFFF"/>
        </w:rPr>
        <w:t>Medicína pro praxi.</w:t>
      </w:r>
      <w:r w:rsidRPr="009F75F7">
        <w:rPr>
          <w:rFonts w:ascii="Georgia" w:hAnsi="Georgia"/>
          <w:sz w:val="24"/>
          <w:szCs w:val="24"/>
          <w:shd w:val="clear" w:color="auto" w:fill="FFFFFF"/>
        </w:rPr>
        <w:t xml:space="preserve"> ISSN 1214-8687, 2012, roč. 9, č. 11, s. 451-455.</w:t>
      </w:r>
    </w:p>
    <w:p w14:paraId="27C2D436" w14:textId="77777777" w:rsidR="008417E1" w:rsidRPr="009F75F7" w:rsidRDefault="008417E1" w:rsidP="008417E1">
      <w:pPr>
        <w:pStyle w:val="Bezriadkovania"/>
        <w:rPr>
          <w:rFonts w:ascii="Georgia" w:hAnsi="Georgia"/>
          <w:sz w:val="24"/>
          <w:szCs w:val="24"/>
          <w:shd w:val="clear" w:color="auto" w:fill="FFFFFF"/>
        </w:rPr>
      </w:pPr>
    </w:p>
    <w:p w14:paraId="466C8844" w14:textId="7853D3A9" w:rsidR="00191BF1" w:rsidRPr="009F75F7" w:rsidRDefault="00191BF1" w:rsidP="008417E1">
      <w:pPr>
        <w:pStyle w:val="Bezriadkovania"/>
        <w:rPr>
          <w:rFonts w:ascii="Georgia" w:hAnsi="Georgia"/>
          <w:sz w:val="24"/>
          <w:szCs w:val="24"/>
        </w:rPr>
      </w:pPr>
      <w:r w:rsidRPr="009F75F7">
        <w:rPr>
          <w:rFonts w:ascii="Georgia" w:hAnsi="Georgia"/>
          <w:sz w:val="24"/>
          <w:szCs w:val="24"/>
        </w:rPr>
        <w:t xml:space="preserve">MURGOVÁ, A., PETROVOVÁ, E. </w:t>
      </w:r>
      <w:r w:rsidRPr="009F75F7">
        <w:rPr>
          <w:rFonts w:ascii="Georgia" w:hAnsi="Georgia"/>
          <w:i/>
          <w:sz w:val="24"/>
          <w:szCs w:val="24"/>
        </w:rPr>
        <w:t xml:space="preserve">2014. </w:t>
      </w:r>
      <w:r w:rsidRPr="009F75F7">
        <w:rPr>
          <w:rFonts w:ascii="Georgia" w:hAnsi="Georgia"/>
          <w:sz w:val="24"/>
          <w:szCs w:val="24"/>
        </w:rPr>
        <w:t xml:space="preserve">Úloha sestry pri prevencii kardiovaskulárnych ochorení. In: </w:t>
      </w:r>
      <w:r w:rsidRPr="009F75F7">
        <w:rPr>
          <w:rFonts w:ascii="Georgia" w:hAnsi="Georgia"/>
          <w:i/>
          <w:sz w:val="24"/>
          <w:szCs w:val="24"/>
        </w:rPr>
        <w:t>Dni praktickej obezitológie 2014</w:t>
      </w:r>
      <w:r w:rsidRPr="009F75F7">
        <w:rPr>
          <w:rFonts w:ascii="Georgia" w:hAnsi="Georgia"/>
          <w:sz w:val="24"/>
          <w:szCs w:val="24"/>
        </w:rPr>
        <w:t xml:space="preserve"> – Zborník abstraktov konferencie. Bardejovské kúpele, 2014. - s.67-69. ISBN 978-80-971460-1-6.</w:t>
      </w:r>
    </w:p>
    <w:p w14:paraId="42EBF580" w14:textId="77777777" w:rsidR="008417E1" w:rsidRPr="009F75F7" w:rsidRDefault="008417E1" w:rsidP="008417E1">
      <w:pPr>
        <w:pStyle w:val="Bezriadkovania"/>
        <w:rPr>
          <w:rFonts w:ascii="Georgia" w:hAnsi="Georgia"/>
          <w:sz w:val="24"/>
          <w:szCs w:val="24"/>
        </w:rPr>
      </w:pPr>
    </w:p>
    <w:p w14:paraId="4CB464FB" w14:textId="77777777" w:rsidR="00191BF1" w:rsidRPr="009F75F7" w:rsidRDefault="00191BF1" w:rsidP="008417E1">
      <w:pPr>
        <w:pStyle w:val="Bezriadkovania"/>
        <w:rPr>
          <w:rFonts w:ascii="Georgia" w:hAnsi="Georgia"/>
          <w:sz w:val="24"/>
          <w:szCs w:val="24"/>
          <w:lang w:eastAsia="sk-SK"/>
        </w:rPr>
      </w:pPr>
      <w:r w:rsidRPr="009F75F7">
        <w:rPr>
          <w:rFonts w:ascii="Georgia" w:hAnsi="Georgia"/>
          <w:sz w:val="24"/>
          <w:szCs w:val="24"/>
          <w:lang w:eastAsia="sk-SK"/>
        </w:rPr>
        <w:t xml:space="preserve">MÜLLEROVÁ, D. 2013. Obezita u žen. In </w:t>
      </w:r>
      <w:r w:rsidRPr="009F75F7">
        <w:rPr>
          <w:rFonts w:ascii="Georgia" w:hAnsi="Georgia"/>
          <w:i/>
          <w:sz w:val="24"/>
          <w:szCs w:val="24"/>
          <w:lang w:eastAsia="sk-SK"/>
        </w:rPr>
        <w:t>Postgraduální medicína</w:t>
      </w:r>
      <w:r w:rsidRPr="009F75F7">
        <w:rPr>
          <w:rFonts w:ascii="Georgia" w:hAnsi="Georgia"/>
          <w:sz w:val="24"/>
          <w:szCs w:val="24"/>
          <w:lang w:eastAsia="sk-SK"/>
        </w:rPr>
        <w:t>. ISSN 1212-4184,</w:t>
      </w:r>
    </w:p>
    <w:p w14:paraId="3F92C794" w14:textId="71361A1F" w:rsidR="00191BF1" w:rsidRPr="009F75F7" w:rsidRDefault="00191BF1" w:rsidP="008417E1">
      <w:pPr>
        <w:pStyle w:val="Bezriadkovania"/>
        <w:rPr>
          <w:rFonts w:ascii="Georgia" w:hAnsi="Georgia"/>
          <w:sz w:val="24"/>
          <w:szCs w:val="24"/>
          <w:lang w:eastAsia="sk-SK"/>
        </w:rPr>
      </w:pPr>
      <w:r w:rsidRPr="009F75F7">
        <w:rPr>
          <w:rFonts w:ascii="Georgia" w:hAnsi="Georgia"/>
          <w:sz w:val="24"/>
          <w:szCs w:val="24"/>
          <w:lang w:eastAsia="sk-SK"/>
        </w:rPr>
        <w:t xml:space="preserve">2013, roč. 15, č. 1, s. 6-12. </w:t>
      </w:r>
    </w:p>
    <w:p w14:paraId="4395034F" w14:textId="77777777" w:rsidR="008417E1" w:rsidRPr="009F75F7" w:rsidRDefault="008417E1" w:rsidP="008417E1">
      <w:pPr>
        <w:pStyle w:val="Bezriadkovania"/>
        <w:rPr>
          <w:rFonts w:ascii="Georgia" w:hAnsi="Georgia"/>
          <w:sz w:val="24"/>
          <w:szCs w:val="24"/>
          <w:lang w:eastAsia="sk-SK"/>
        </w:rPr>
      </w:pPr>
    </w:p>
    <w:p w14:paraId="7CFF3CCC" w14:textId="77777777" w:rsidR="00191BF1" w:rsidRPr="009F75F7" w:rsidRDefault="00191BF1" w:rsidP="008417E1">
      <w:pPr>
        <w:pStyle w:val="Bezriadkovania"/>
        <w:rPr>
          <w:rFonts w:ascii="Georgia" w:hAnsi="Georgia"/>
          <w:sz w:val="24"/>
          <w:szCs w:val="24"/>
          <w:lang w:eastAsia="sk-SK"/>
        </w:rPr>
      </w:pPr>
      <w:r w:rsidRPr="009F75F7">
        <w:rPr>
          <w:rFonts w:ascii="Georgia" w:hAnsi="Georgia"/>
          <w:sz w:val="24"/>
          <w:szCs w:val="24"/>
        </w:rPr>
        <w:t xml:space="preserve">RUŠAVÝ, Z. </w:t>
      </w:r>
      <w:r w:rsidRPr="009F75F7">
        <w:rPr>
          <w:rFonts w:ascii="Georgia" w:hAnsi="Georgia"/>
          <w:i/>
          <w:sz w:val="24"/>
          <w:szCs w:val="24"/>
        </w:rPr>
        <w:t>Diabetes a nádorová onemocnění - vzájemné souvislosti.</w:t>
      </w:r>
      <w:r w:rsidRPr="009F75F7">
        <w:rPr>
          <w:rFonts w:ascii="Georgia" w:hAnsi="Georgia"/>
          <w:sz w:val="24"/>
          <w:szCs w:val="24"/>
        </w:rPr>
        <w:t xml:space="preserve"> [online]. [cit. 2014.</w:t>
      </w:r>
      <w:r w:rsidRPr="009F75F7">
        <w:rPr>
          <w:rFonts w:ascii="Georgia" w:hAnsi="Georgia"/>
          <w:sz w:val="24"/>
          <w:szCs w:val="24"/>
          <w:lang w:eastAsia="sk-SK"/>
        </w:rPr>
        <w:t xml:space="preserve"> </w:t>
      </w:r>
      <w:r w:rsidRPr="009F75F7">
        <w:rPr>
          <w:rFonts w:ascii="Georgia" w:hAnsi="Georgia"/>
          <w:sz w:val="24"/>
          <w:szCs w:val="24"/>
        </w:rPr>
        <w:t>03. 10; 07:10:15 SEČ]. Dostupné na internete: &lt;http://www.zivotacukrovka.cz/diabetes</w:t>
      </w:r>
    </w:p>
    <w:p w14:paraId="66CC5B9D" w14:textId="77777777" w:rsidR="00191BF1" w:rsidRDefault="00191BF1" w:rsidP="008417E1">
      <w:pPr>
        <w:pStyle w:val="Bezriadkovania"/>
        <w:rPr>
          <w:rFonts w:ascii="Georgia" w:hAnsi="Georgia"/>
          <w:sz w:val="24"/>
          <w:szCs w:val="24"/>
        </w:rPr>
      </w:pPr>
      <w:r w:rsidRPr="009F75F7">
        <w:rPr>
          <w:rFonts w:ascii="Georgia" w:hAnsi="Georgia"/>
          <w:sz w:val="24"/>
          <w:szCs w:val="24"/>
        </w:rPr>
        <w:t>mellitus-2--typu/diabetes-a-nadorova-onemocneni---vzajemne-souvislosti&gt;.</w:t>
      </w:r>
    </w:p>
    <w:p w14:paraId="767CFEA1" w14:textId="77777777" w:rsidR="00DE1C2B" w:rsidRDefault="00DE1C2B" w:rsidP="008417E1">
      <w:pPr>
        <w:pStyle w:val="Bezriadkovania"/>
        <w:rPr>
          <w:rFonts w:ascii="Georgia" w:hAnsi="Georgia"/>
          <w:sz w:val="24"/>
          <w:szCs w:val="24"/>
        </w:rPr>
      </w:pPr>
    </w:p>
    <w:p w14:paraId="4B892BFF" w14:textId="77777777" w:rsidR="00DE1C2B" w:rsidRPr="007F703A" w:rsidRDefault="00DE1C2B" w:rsidP="00DE1C2B">
      <w:pPr>
        <w:pStyle w:val="Bezriadkovania"/>
        <w:rPr>
          <w:rFonts w:ascii="Georgia" w:hAnsi="Georgia"/>
          <w:sz w:val="24"/>
          <w:szCs w:val="24"/>
        </w:rPr>
      </w:pPr>
      <w:r w:rsidRPr="00DE1C2B">
        <w:rPr>
          <w:rFonts w:ascii="Georgia" w:hAnsi="Georgia"/>
          <w:sz w:val="24"/>
          <w:szCs w:val="24"/>
        </w:rPr>
        <w:t>VANSAČ, Peter. 2024. Professional Decision-Making in Social Work in the Context of Ethical Values and Principles. Sociálna práca. 24(2), s. 45–58. https://doi.org/10.1234/sp.2024.005</w:t>
      </w:r>
    </w:p>
    <w:p w14:paraId="3441633F" w14:textId="77777777" w:rsidR="00DE1C2B" w:rsidRPr="009F75F7" w:rsidRDefault="00DE1C2B" w:rsidP="008417E1">
      <w:pPr>
        <w:pStyle w:val="Bezriadkovania"/>
        <w:rPr>
          <w:rFonts w:ascii="Georgia" w:hAnsi="Georgia"/>
          <w:sz w:val="24"/>
          <w:szCs w:val="24"/>
        </w:rPr>
      </w:pPr>
      <w:bookmarkStart w:id="0" w:name="_GoBack"/>
      <w:bookmarkEnd w:id="0"/>
    </w:p>
    <w:p w14:paraId="48E37977" w14:textId="77777777" w:rsidR="00191BF1" w:rsidRPr="009F75F7" w:rsidRDefault="00191BF1" w:rsidP="0038425B">
      <w:pPr>
        <w:spacing w:after="0"/>
        <w:jc w:val="both"/>
        <w:rPr>
          <w:rFonts w:ascii="Georgia" w:hAnsi="Georgia"/>
          <w:color w:val="000000"/>
          <w:sz w:val="24"/>
          <w:szCs w:val="24"/>
          <w:lang w:eastAsia="sk-SK"/>
        </w:rPr>
      </w:pPr>
    </w:p>
    <w:p w14:paraId="598730A1" w14:textId="77777777" w:rsidR="00DE1C2B" w:rsidRPr="007F703A" w:rsidRDefault="00DE1C2B" w:rsidP="00DE1C2B">
      <w:pPr>
        <w:spacing w:after="0" w:line="240" w:lineRule="auto"/>
        <w:jc w:val="both"/>
        <w:rPr>
          <w:rFonts w:ascii="Georgia" w:hAnsi="Georgia"/>
          <w:b/>
          <w:sz w:val="20"/>
          <w:szCs w:val="20"/>
        </w:rPr>
      </w:pPr>
      <w:r w:rsidRPr="007F703A">
        <w:rPr>
          <w:rFonts w:ascii="Georgia" w:hAnsi="Georgia"/>
          <w:b/>
          <w:sz w:val="20"/>
          <w:szCs w:val="20"/>
        </w:rPr>
        <w:t>Kontakt</w:t>
      </w:r>
      <w:r>
        <w:rPr>
          <w:rFonts w:ascii="Georgia" w:hAnsi="Georgia"/>
          <w:b/>
          <w:sz w:val="20"/>
          <w:szCs w:val="20"/>
        </w:rPr>
        <w:t>/Contact</w:t>
      </w:r>
    </w:p>
    <w:p w14:paraId="32616A1B" w14:textId="77777777" w:rsidR="00DE1C2B" w:rsidRPr="007F703A" w:rsidRDefault="00DE1C2B" w:rsidP="00DE1C2B">
      <w:pPr>
        <w:pStyle w:val="Normlny1"/>
        <w:spacing w:after="0" w:line="240" w:lineRule="auto"/>
        <w:jc w:val="both"/>
        <w:rPr>
          <w:rFonts w:ascii="Georgia" w:hAnsi="Georgia" w:cs="Times New Roman"/>
          <w:sz w:val="20"/>
          <w:szCs w:val="20"/>
        </w:rPr>
      </w:pPr>
      <w:r>
        <w:rPr>
          <w:rFonts w:ascii="Georgia" w:hAnsi="Georgia" w:cs="Times New Roman"/>
          <w:sz w:val="20"/>
          <w:szCs w:val="20"/>
        </w:rPr>
        <w:t xml:space="preserve">Meno a priezvisko: </w:t>
      </w:r>
    </w:p>
    <w:p w14:paraId="5E304A93" w14:textId="77777777" w:rsidR="00DE1C2B" w:rsidRPr="007F703A" w:rsidRDefault="00DE1C2B" w:rsidP="00DE1C2B">
      <w:pPr>
        <w:spacing w:after="0" w:line="240" w:lineRule="auto"/>
        <w:contextualSpacing/>
        <w:jc w:val="both"/>
        <w:rPr>
          <w:rFonts w:ascii="Georgia" w:hAnsi="Georgia"/>
        </w:rPr>
      </w:pPr>
      <w:r w:rsidRPr="007F703A">
        <w:rPr>
          <w:rFonts w:ascii="Georgia" w:hAnsi="Georgia"/>
          <w:sz w:val="20"/>
          <w:szCs w:val="20"/>
        </w:rPr>
        <w:t>E-mail:</w:t>
      </w:r>
      <w:r w:rsidRPr="007F703A">
        <w:rPr>
          <w:rFonts w:ascii="Georgia" w:hAnsi="Georgia"/>
        </w:rPr>
        <w:t xml:space="preserve"> </w:t>
      </w:r>
    </w:p>
    <w:p w14:paraId="6C42F43D" w14:textId="3CE93446" w:rsidR="00191BF1" w:rsidRPr="009F75F7" w:rsidRDefault="00191BF1" w:rsidP="00DE1C2B">
      <w:pPr>
        <w:spacing w:after="0"/>
        <w:jc w:val="both"/>
        <w:rPr>
          <w:rFonts w:ascii="Georgia" w:hAnsi="Georgia"/>
          <w:sz w:val="24"/>
          <w:szCs w:val="24"/>
          <w:lang w:eastAsia="sk-SK"/>
        </w:rPr>
      </w:pPr>
    </w:p>
    <w:sectPr w:rsidR="00191BF1" w:rsidRPr="009F75F7" w:rsidSect="003B0FBB">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63A154" w14:textId="77777777" w:rsidR="00B90542" w:rsidRDefault="00B90542" w:rsidP="00D60ED0">
      <w:pPr>
        <w:spacing w:after="0" w:line="240" w:lineRule="auto"/>
      </w:pPr>
      <w:r>
        <w:separator/>
      </w:r>
    </w:p>
  </w:endnote>
  <w:endnote w:type="continuationSeparator" w:id="0">
    <w:p w14:paraId="3D172D58" w14:textId="77777777" w:rsidR="00B90542" w:rsidRDefault="00B90542" w:rsidP="00D60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TimesNewRomanPSMT">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F0BB82" w14:textId="77777777" w:rsidR="00B90542" w:rsidRDefault="00B90542" w:rsidP="00D60ED0">
      <w:pPr>
        <w:spacing w:after="0" w:line="240" w:lineRule="auto"/>
      </w:pPr>
      <w:r>
        <w:separator/>
      </w:r>
    </w:p>
  </w:footnote>
  <w:footnote w:type="continuationSeparator" w:id="0">
    <w:p w14:paraId="59B4E9CD" w14:textId="77777777" w:rsidR="00B90542" w:rsidRDefault="00B90542" w:rsidP="00D60E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D1042A" w14:textId="77777777" w:rsidR="00191BF1" w:rsidRDefault="00191BF1">
    <w:pPr>
      <w:pStyle w:val="Hlavika"/>
    </w:pPr>
  </w:p>
  <w:p w14:paraId="5199876A" w14:textId="77777777" w:rsidR="00191BF1" w:rsidRDefault="00191BF1">
    <w:pPr>
      <w:pStyle w:val="Hlavika"/>
    </w:pPr>
  </w:p>
  <w:p w14:paraId="09ECC447" w14:textId="77777777" w:rsidR="00191BF1" w:rsidRDefault="00191BF1">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E098C"/>
    <w:multiLevelType w:val="hybridMultilevel"/>
    <w:tmpl w:val="EF121C2A"/>
    <w:lvl w:ilvl="0" w:tplc="B8286710">
      <w:start w:val="1"/>
      <w:numFmt w:val="bullet"/>
      <w:lvlText w:val=""/>
      <w:lvlJc w:val="left"/>
      <w:pPr>
        <w:ind w:left="720" w:hanging="360"/>
      </w:pPr>
      <w:rPr>
        <w:rFonts w:ascii="Wingdings" w:hAnsi="Wingdings" w:hint="default"/>
        <w:color w:val="auto"/>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A7A133F"/>
    <w:multiLevelType w:val="hybridMultilevel"/>
    <w:tmpl w:val="0E3C5126"/>
    <w:lvl w:ilvl="0" w:tplc="B8286710">
      <w:start w:val="1"/>
      <w:numFmt w:val="bullet"/>
      <w:lvlText w:val=""/>
      <w:lvlJc w:val="left"/>
      <w:pPr>
        <w:ind w:left="720" w:hanging="360"/>
      </w:pPr>
      <w:rPr>
        <w:rFonts w:ascii="Wingdings" w:hAnsi="Wingdings" w:hint="default"/>
        <w:color w:val="auto"/>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37B566F8"/>
    <w:multiLevelType w:val="hybridMultilevel"/>
    <w:tmpl w:val="103AFFD4"/>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3B08610B"/>
    <w:multiLevelType w:val="hybridMultilevel"/>
    <w:tmpl w:val="B0FC5F3E"/>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38046E8"/>
    <w:multiLevelType w:val="hybridMultilevel"/>
    <w:tmpl w:val="014AEDB4"/>
    <w:lvl w:ilvl="0" w:tplc="B8286710">
      <w:start w:val="1"/>
      <w:numFmt w:val="bullet"/>
      <w:lvlText w:val=""/>
      <w:lvlJc w:val="left"/>
      <w:pPr>
        <w:ind w:left="720" w:hanging="360"/>
      </w:pPr>
      <w:rPr>
        <w:rFonts w:ascii="Wingdings" w:hAnsi="Wingdings" w:hint="default"/>
        <w:color w:val="auto"/>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51C07809"/>
    <w:multiLevelType w:val="hybridMultilevel"/>
    <w:tmpl w:val="7AB286E6"/>
    <w:lvl w:ilvl="0" w:tplc="B8286710">
      <w:start w:val="1"/>
      <w:numFmt w:val="bullet"/>
      <w:lvlText w:val=""/>
      <w:lvlJc w:val="left"/>
      <w:pPr>
        <w:ind w:left="720" w:hanging="360"/>
      </w:pPr>
      <w:rPr>
        <w:rFonts w:ascii="Wingdings" w:hAnsi="Wingdings" w:hint="default"/>
        <w:color w:val="auto"/>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687C2E71"/>
    <w:multiLevelType w:val="multilevel"/>
    <w:tmpl w:val="4F109422"/>
    <w:lvl w:ilvl="0">
      <w:start w:val="1"/>
      <w:numFmt w:val="decimal"/>
      <w:pStyle w:val="Nadpis1"/>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color w:val="auto"/>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pStyle w:val="Nadpis5"/>
      <w:lvlText w:val="%1.%2.%3.%4.%5"/>
      <w:lvlJc w:val="left"/>
      <w:pPr>
        <w:ind w:left="1008" w:hanging="1008"/>
      </w:pPr>
      <w:rPr>
        <w:rFonts w:cs="Times New Roman" w:hint="default"/>
      </w:rPr>
    </w:lvl>
    <w:lvl w:ilvl="5">
      <w:start w:val="1"/>
      <w:numFmt w:val="decimal"/>
      <w:pStyle w:val="Nadpis6"/>
      <w:lvlText w:val="%1.%2.%3.%4.%5.%6"/>
      <w:lvlJc w:val="left"/>
      <w:pPr>
        <w:ind w:left="1152" w:hanging="1152"/>
      </w:pPr>
      <w:rPr>
        <w:rFonts w:cs="Times New Roman" w:hint="default"/>
      </w:rPr>
    </w:lvl>
    <w:lvl w:ilvl="6">
      <w:start w:val="1"/>
      <w:numFmt w:val="decimal"/>
      <w:pStyle w:val="Nadpis7"/>
      <w:lvlText w:val="%1.%2.%3.%4.%5.%6.%7"/>
      <w:lvlJc w:val="left"/>
      <w:pPr>
        <w:ind w:left="1296" w:hanging="1296"/>
      </w:pPr>
      <w:rPr>
        <w:rFonts w:cs="Times New Roman" w:hint="default"/>
      </w:rPr>
    </w:lvl>
    <w:lvl w:ilvl="7">
      <w:start w:val="1"/>
      <w:numFmt w:val="decimal"/>
      <w:pStyle w:val="Nadpis8"/>
      <w:lvlText w:val="%1.%2.%3.%4.%5.%6.%7.%8"/>
      <w:lvlJc w:val="left"/>
      <w:pPr>
        <w:ind w:left="1440" w:hanging="1440"/>
      </w:pPr>
      <w:rPr>
        <w:rFonts w:cs="Times New Roman" w:hint="default"/>
      </w:rPr>
    </w:lvl>
    <w:lvl w:ilvl="8">
      <w:start w:val="1"/>
      <w:numFmt w:val="decimal"/>
      <w:pStyle w:val="Nadpis9"/>
      <w:lvlText w:val="%1.%2.%3.%4.%5.%6.%7.%8.%9"/>
      <w:lvlJc w:val="left"/>
      <w:pPr>
        <w:ind w:left="1584" w:hanging="1584"/>
      </w:pPr>
      <w:rPr>
        <w:rFonts w:cs="Times New Roman" w:hint="default"/>
      </w:rPr>
    </w:lvl>
  </w:abstractNum>
  <w:abstractNum w:abstractNumId="7" w15:restartNumberingAfterBreak="0">
    <w:nsid w:val="73C51F5B"/>
    <w:multiLevelType w:val="hybridMultilevel"/>
    <w:tmpl w:val="19949484"/>
    <w:lvl w:ilvl="0" w:tplc="B8286710">
      <w:start w:val="1"/>
      <w:numFmt w:val="bullet"/>
      <w:lvlText w:val=""/>
      <w:lvlJc w:val="left"/>
      <w:pPr>
        <w:ind w:left="720" w:hanging="360"/>
      </w:pPr>
      <w:rPr>
        <w:rFonts w:ascii="Wingdings" w:hAnsi="Wingdings" w:hint="default"/>
        <w:color w:val="auto"/>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0"/>
  </w:num>
  <w:num w:numId="5">
    <w:abstractNumId w:val="1"/>
  </w:num>
  <w:num w:numId="6">
    <w:abstractNumId w:val="7"/>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11A"/>
    <w:rsid w:val="00004712"/>
    <w:rsid w:val="000221F0"/>
    <w:rsid w:val="00040BE2"/>
    <w:rsid w:val="000525E3"/>
    <w:rsid w:val="000607DB"/>
    <w:rsid w:val="000627B9"/>
    <w:rsid w:val="00092E62"/>
    <w:rsid w:val="000E72B9"/>
    <w:rsid w:val="000F397B"/>
    <w:rsid w:val="00122AE1"/>
    <w:rsid w:val="00136158"/>
    <w:rsid w:val="0016001B"/>
    <w:rsid w:val="001736D9"/>
    <w:rsid w:val="001871DF"/>
    <w:rsid w:val="00191BF1"/>
    <w:rsid w:val="001A76D0"/>
    <w:rsid w:val="001B5BF0"/>
    <w:rsid w:val="001D299F"/>
    <w:rsid w:val="001E2737"/>
    <w:rsid w:val="001F4DDA"/>
    <w:rsid w:val="001F75BA"/>
    <w:rsid w:val="00204EA6"/>
    <w:rsid w:val="002119E0"/>
    <w:rsid w:val="00240809"/>
    <w:rsid w:val="0025325B"/>
    <w:rsid w:val="002766C4"/>
    <w:rsid w:val="0028401E"/>
    <w:rsid w:val="00284868"/>
    <w:rsid w:val="00287983"/>
    <w:rsid w:val="00295A28"/>
    <w:rsid w:val="002B50F9"/>
    <w:rsid w:val="002E10EE"/>
    <w:rsid w:val="002E3BA6"/>
    <w:rsid w:val="002F2524"/>
    <w:rsid w:val="00304042"/>
    <w:rsid w:val="00307DF0"/>
    <w:rsid w:val="00340F68"/>
    <w:rsid w:val="003427E4"/>
    <w:rsid w:val="003522B9"/>
    <w:rsid w:val="00367393"/>
    <w:rsid w:val="0037508B"/>
    <w:rsid w:val="0038425B"/>
    <w:rsid w:val="00385899"/>
    <w:rsid w:val="00386559"/>
    <w:rsid w:val="0039024F"/>
    <w:rsid w:val="00394260"/>
    <w:rsid w:val="003A5599"/>
    <w:rsid w:val="003B0B0A"/>
    <w:rsid w:val="003B0FBB"/>
    <w:rsid w:val="003C2DA3"/>
    <w:rsid w:val="003C5DC2"/>
    <w:rsid w:val="003D53E9"/>
    <w:rsid w:val="003F66AB"/>
    <w:rsid w:val="00413495"/>
    <w:rsid w:val="00440861"/>
    <w:rsid w:val="00457129"/>
    <w:rsid w:val="004764F7"/>
    <w:rsid w:val="004B37BC"/>
    <w:rsid w:val="00504807"/>
    <w:rsid w:val="00512FDF"/>
    <w:rsid w:val="00515AFD"/>
    <w:rsid w:val="005433CF"/>
    <w:rsid w:val="0055086D"/>
    <w:rsid w:val="00565951"/>
    <w:rsid w:val="00566684"/>
    <w:rsid w:val="00566E57"/>
    <w:rsid w:val="00575931"/>
    <w:rsid w:val="005910CB"/>
    <w:rsid w:val="005A2D8F"/>
    <w:rsid w:val="005B31BD"/>
    <w:rsid w:val="005B4F96"/>
    <w:rsid w:val="005C4E3F"/>
    <w:rsid w:val="005D39C6"/>
    <w:rsid w:val="005E1B0B"/>
    <w:rsid w:val="005E230B"/>
    <w:rsid w:val="005F7637"/>
    <w:rsid w:val="00636AC4"/>
    <w:rsid w:val="006776FD"/>
    <w:rsid w:val="00693D43"/>
    <w:rsid w:val="006C759A"/>
    <w:rsid w:val="006D6C2F"/>
    <w:rsid w:val="006F5310"/>
    <w:rsid w:val="0070244E"/>
    <w:rsid w:val="00703CB7"/>
    <w:rsid w:val="00752640"/>
    <w:rsid w:val="00755FD6"/>
    <w:rsid w:val="007754A4"/>
    <w:rsid w:val="00782051"/>
    <w:rsid w:val="007A1FAD"/>
    <w:rsid w:val="007A3DF0"/>
    <w:rsid w:val="007B4A8B"/>
    <w:rsid w:val="007D1CC7"/>
    <w:rsid w:val="007E0946"/>
    <w:rsid w:val="007E2910"/>
    <w:rsid w:val="007F4666"/>
    <w:rsid w:val="007F703A"/>
    <w:rsid w:val="00817F6C"/>
    <w:rsid w:val="008417E1"/>
    <w:rsid w:val="00850BB9"/>
    <w:rsid w:val="00867F92"/>
    <w:rsid w:val="00881579"/>
    <w:rsid w:val="00883F16"/>
    <w:rsid w:val="008A2BA2"/>
    <w:rsid w:val="008F7F11"/>
    <w:rsid w:val="009543FD"/>
    <w:rsid w:val="00995080"/>
    <w:rsid w:val="009F7351"/>
    <w:rsid w:val="009F75F7"/>
    <w:rsid w:val="00A15906"/>
    <w:rsid w:val="00A30784"/>
    <w:rsid w:val="00A30DE8"/>
    <w:rsid w:val="00A31D3C"/>
    <w:rsid w:val="00A40618"/>
    <w:rsid w:val="00A5069C"/>
    <w:rsid w:val="00A61CDB"/>
    <w:rsid w:val="00A70DD3"/>
    <w:rsid w:val="00A81A3F"/>
    <w:rsid w:val="00A86C38"/>
    <w:rsid w:val="00AA1EA2"/>
    <w:rsid w:val="00AC6249"/>
    <w:rsid w:val="00AE4BC8"/>
    <w:rsid w:val="00B027C5"/>
    <w:rsid w:val="00B12B9F"/>
    <w:rsid w:val="00B14ABA"/>
    <w:rsid w:val="00B24A63"/>
    <w:rsid w:val="00B45FBD"/>
    <w:rsid w:val="00B7756F"/>
    <w:rsid w:val="00B90542"/>
    <w:rsid w:val="00BC44F6"/>
    <w:rsid w:val="00BC5557"/>
    <w:rsid w:val="00BC71C7"/>
    <w:rsid w:val="00BE1976"/>
    <w:rsid w:val="00BF0F14"/>
    <w:rsid w:val="00C1511A"/>
    <w:rsid w:val="00C26755"/>
    <w:rsid w:val="00C560E9"/>
    <w:rsid w:val="00C60D28"/>
    <w:rsid w:val="00C66DD2"/>
    <w:rsid w:val="00C818DD"/>
    <w:rsid w:val="00C878E1"/>
    <w:rsid w:val="00CB094E"/>
    <w:rsid w:val="00CB1C11"/>
    <w:rsid w:val="00D033D1"/>
    <w:rsid w:val="00D139C6"/>
    <w:rsid w:val="00D24622"/>
    <w:rsid w:val="00D265D5"/>
    <w:rsid w:val="00D300C4"/>
    <w:rsid w:val="00D36427"/>
    <w:rsid w:val="00D4113A"/>
    <w:rsid w:val="00D554F0"/>
    <w:rsid w:val="00D60ED0"/>
    <w:rsid w:val="00D62408"/>
    <w:rsid w:val="00D63B3D"/>
    <w:rsid w:val="00D63F15"/>
    <w:rsid w:val="00D70FE3"/>
    <w:rsid w:val="00D7289E"/>
    <w:rsid w:val="00D845FD"/>
    <w:rsid w:val="00D850FD"/>
    <w:rsid w:val="00D97639"/>
    <w:rsid w:val="00DB70E6"/>
    <w:rsid w:val="00DC125D"/>
    <w:rsid w:val="00DD46AE"/>
    <w:rsid w:val="00DE0C9B"/>
    <w:rsid w:val="00DE16E4"/>
    <w:rsid w:val="00DE1C2B"/>
    <w:rsid w:val="00DF30F6"/>
    <w:rsid w:val="00E00323"/>
    <w:rsid w:val="00E02B43"/>
    <w:rsid w:val="00E476CB"/>
    <w:rsid w:val="00E6227D"/>
    <w:rsid w:val="00E720C6"/>
    <w:rsid w:val="00E7224D"/>
    <w:rsid w:val="00EB7C89"/>
    <w:rsid w:val="00EE0550"/>
    <w:rsid w:val="00EE1822"/>
    <w:rsid w:val="00EE5BDD"/>
    <w:rsid w:val="00EE7B96"/>
    <w:rsid w:val="00EF4268"/>
    <w:rsid w:val="00F131A1"/>
    <w:rsid w:val="00F15DDF"/>
    <w:rsid w:val="00F23737"/>
    <w:rsid w:val="00F2479F"/>
    <w:rsid w:val="00F25938"/>
    <w:rsid w:val="00F50405"/>
    <w:rsid w:val="00F504BD"/>
    <w:rsid w:val="00F71FDB"/>
    <w:rsid w:val="00F72E48"/>
    <w:rsid w:val="00F821FA"/>
    <w:rsid w:val="00F846C0"/>
    <w:rsid w:val="00FA5732"/>
    <w:rsid w:val="00FD77B5"/>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B55F3A"/>
  <w15:docId w15:val="{764774C3-2DEF-4596-9BB3-85D778280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0E72B9"/>
    <w:pPr>
      <w:spacing w:after="200" w:line="276" w:lineRule="auto"/>
    </w:pPr>
    <w:rPr>
      <w:sz w:val="22"/>
      <w:szCs w:val="22"/>
      <w:lang w:eastAsia="en-US"/>
    </w:rPr>
  </w:style>
  <w:style w:type="paragraph" w:styleId="Nadpis1">
    <w:name w:val="heading 1"/>
    <w:basedOn w:val="Normlny"/>
    <w:next w:val="Normlny"/>
    <w:link w:val="Nadpis1Char"/>
    <w:uiPriority w:val="99"/>
    <w:qFormat/>
    <w:rsid w:val="002E10EE"/>
    <w:pPr>
      <w:keepNext/>
      <w:widowControl w:val="0"/>
      <w:numPr>
        <w:numId w:val="7"/>
      </w:numPr>
      <w:spacing w:after="240" w:line="360" w:lineRule="auto"/>
      <w:ind w:left="431" w:hanging="431"/>
      <w:jc w:val="both"/>
      <w:outlineLvl w:val="0"/>
    </w:pPr>
    <w:rPr>
      <w:rFonts w:ascii="Times New Roman" w:eastAsia="Times New Roman" w:hAnsi="Times New Roman"/>
      <w:b/>
      <w:bCs/>
      <w:caps/>
      <w:sz w:val="28"/>
      <w:szCs w:val="28"/>
    </w:rPr>
  </w:style>
  <w:style w:type="paragraph" w:styleId="Nadpis2">
    <w:name w:val="heading 2"/>
    <w:basedOn w:val="Normlny"/>
    <w:next w:val="Normlny"/>
    <w:link w:val="Nadpis2Char"/>
    <w:uiPriority w:val="99"/>
    <w:qFormat/>
    <w:rsid w:val="0038425B"/>
    <w:pPr>
      <w:keepNext/>
      <w:keepLines/>
      <w:spacing w:before="200" w:after="0"/>
      <w:outlineLvl w:val="1"/>
    </w:pPr>
    <w:rPr>
      <w:rFonts w:ascii="Cambria" w:eastAsia="Times New Roman" w:hAnsi="Cambria"/>
      <w:b/>
      <w:bCs/>
      <w:color w:val="4F81BD"/>
      <w:sz w:val="26"/>
      <w:szCs w:val="26"/>
    </w:rPr>
  </w:style>
  <w:style w:type="paragraph" w:styleId="Nadpis5">
    <w:name w:val="heading 5"/>
    <w:basedOn w:val="Normlny"/>
    <w:next w:val="Normlny"/>
    <w:link w:val="Nadpis5Char"/>
    <w:uiPriority w:val="99"/>
    <w:qFormat/>
    <w:rsid w:val="002E10EE"/>
    <w:pPr>
      <w:keepNext/>
      <w:keepLines/>
      <w:numPr>
        <w:ilvl w:val="4"/>
        <w:numId w:val="7"/>
      </w:numPr>
      <w:spacing w:before="200" w:after="0" w:line="360" w:lineRule="auto"/>
      <w:jc w:val="both"/>
      <w:outlineLvl w:val="4"/>
    </w:pPr>
    <w:rPr>
      <w:rFonts w:ascii="Cambria" w:eastAsia="Times New Roman" w:hAnsi="Cambria" w:cs="Cambria"/>
      <w:color w:val="243F60"/>
      <w:sz w:val="24"/>
      <w:szCs w:val="24"/>
    </w:rPr>
  </w:style>
  <w:style w:type="paragraph" w:styleId="Nadpis6">
    <w:name w:val="heading 6"/>
    <w:basedOn w:val="Normlny"/>
    <w:next w:val="Normlny"/>
    <w:link w:val="Nadpis6Char"/>
    <w:uiPriority w:val="99"/>
    <w:qFormat/>
    <w:rsid w:val="002E10EE"/>
    <w:pPr>
      <w:keepNext/>
      <w:keepLines/>
      <w:numPr>
        <w:ilvl w:val="5"/>
        <w:numId w:val="7"/>
      </w:numPr>
      <w:spacing w:before="200" w:after="0" w:line="360" w:lineRule="auto"/>
      <w:jc w:val="both"/>
      <w:outlineLvl w:val="5"/>
    </w:pPr>
    <w:rPr>
      <w:rFonts w:ascii="Cambria" w:eastAsia="Times New Roman" w:hAnsi="Cambria" w:cs="Cambria"/>
      <w:i/>
      <w:iCs/>
      <w:color w:val="243F60"/>
      <w:sz w:val="24"/>
      <w:szCs w:val="24"/>
    </w:rPr>
  </w:style>
  <w:style w:type="paragraph" w:styleId="Nadpis7">
    <w:name w:val="heading 7"/>
    <w:basedOn w:val="Normlny"/>
    <w:next w:val="Normlny"/>
    <w:link w:val="Nadpis7Char"/>
    <w:uiPriority w:val="99"/>
    <w:qFormat/>
    <w:rsid w:val="002E10EE"/>
    <w:pPr>
      <w:keepNext/>
      <w:keepLines/>
      <w:numPr>
        <w:ilvl w:val="6"/>
        <w:numId w:val="7"/>
      </w:numPr>
      <w:spacing w:before="200" w:after="0" w:line="360" w:lineRule="auto"/>
      <w:jc w:val="both"/>
      <w:outlineLvl w:val="6"/>
    </w:pPr>
    <w:rPr>
      <w:rFonts w:ascii="Cambria" w:eastAsia="Times New Roman" w:hAnsi="Cambria" w:cs="Cambria"/>
      <w:i/>
      <w:iCs/>
      <w:color w:val="404040"/>
      <w:sz w:val="24"/>
      <w:szCs w:val="24"/>
    </w:rPr>
  </w:style>
  <w:style w:type="paragraph" w:styleId="Nadpis8">
    <w:name w:val="heading 8"/>
    <w:basedOn w:val="Normlny"/>
    <w:next w:val="Normlny"/>
    <w:link w:val="Nadpis8Char"/>
    <w:uiPriority w:val="99"/>
    <w:qFormat/>
    <w:rsid w:val="002E10EE"/>
    <w:pPr>
      <w:keepNext/>
      <w:keepLines/>
      <w:numPr>
        <w:ilvl w:val="7"/>
        <w:numId w:val="7"/>
      </w:numPr>
      <w:spacing w:before="200" w:after="0" w:line="360" w:lineRule="auto"/>
      <w:jc w:val="both"/>
      <w:outlineLvl w:val="7"/>
    </w:pPr>
    <w:rPr>
      <w:rFonts w:ascii="Cambria" w:eastAsia="Times New Roman" w:hAnsi="Cambria" w:cs="Cambria"/>
      <w:color w:val="404040"/>
      <w:sz w:val="20"/>
      <w:szCs w:val="20"/>
    </w:rPr>
  </w:style>
  <w:style w:type="paragraph" w:styleId="Nadpis9">
    <w:name w:val="heading 9"/>
    <w:basedOn w:val="Normlny"/>
    <w:next w:val="Normlny"/>
    <w:link w:val="Nadpis9Char"/>
    <w:uiPriority w:val="99"/>
    <w:qFormat/>
    <w:rsid w:val="002E10EE"/>
    <w:pPr>
      <w:keepNext/>
      <w:keepLines/>
      <w:numPr>
        <w:ilvl w:val="8"/>
        <w:numId w:val="7"/>
      </w:numPr>
      <w:spacing w:before="200" w:after="0" w:line="360" w:lineRule="auto"/>
      <w:jc w:val="both"/>
      <w:outlineLvl w:val="8"/>
    </w:pPr>
    <w:rPr>
      <w:rFonts w:ascii="Cambria" w:eastAsia="Times New Roman" w:hAnsi="Cambria" w:cs="Cambria"/>
      <w:i/>
      <w:iCs/>
      <w:color w:val="404040"/>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locked/>
    <w:rsid w:val="002E10EE"/>
    <w:rPr>
      <w:rFonts w:ascii="Times New Roman" w:hAnsi="Times New Roman" w:cs="Times New Roman"/>
      <w:b/>
      <w:bCs/>
      <w:caps/>
      <w:sz w:val="28"/>
      <w:szCs w:val="28"/>
      <w:lang w:eastAsia="en-US"/>
    </w:rPr>
  </w:style>
  <w:style w:type="character" w:customStyle="1" w:styleId="Nadpis2Char">
    <w:name w:val="Nadpis 2 Char"/>
    <w:link w:val="Nadpis2"/>
    <w:uiPriority w:val="99"/>
    <w:locked/>
    <w:rsid w:val="0038425B"/>
    <w:rPr>
      <w:rFonts w:ascii="Cambria" w:hAnsi="Cambria" w:cs="Times New Roman"/>
      <w:b/>
      <w:bCs/>
      <w:color w:val="4F81BD"/>
      <w:sz w:val="26"/>
      <w:szCs w:val="26"/>
      <w:lang w:eastAsia="en-US"/>
    </w:rPr>
  </w:style>
  <w:style w:type="character" w:customStyle="1" w:styleId="Nadpis5Char">
    <w:name w:val="Nadpis 5 Char"/>
    <w:link w:val="Nadpis5"/>
    <w:uiPriority w:val="99"/>
    <w:locked/>
    <w:rsid w:val="002E10EE"/>
    <w:rPr>
      <w:rFonts w:ascii="Cambria" w:hAnsi="Cambria" w:cs="Cambria"/>
      <w:color w:val="243F60"/>
      <w:sz w:val="24"/>
      <w:szCs w:val="24"/>
      <w:lang w:eastAsia="en-US"/>
    </w:rPr>
  </w:style>
  <w:style w:type="character" w:customStyle="1" w:styleId="Nadpis6Char">
    <w:name w:val="Nadpis 6 Char"/>
    <w:link w:val="Nadpis6"/>
    <w:uiPriority w:val="99"/>
    <w:locked/>
    <w:rsid w:val="002E10EE"/>
    <w:rPr>
      <w:rFonts w:ascii="Cambria" w:hAnsi="Cambria" w:cs="Cambria"/>
      <w:i/>
      <w:iCs/>
      <w:color w:val="243F60"/>
      <w:sz w:val="24"/>
      <w:szCs w:val="24"/>
      <w:lang w:eastAsia="en-US"/>
    </w:rPr>
  </w:style>
  <w:style w:type="character" w:customStyle="1" w:styleId="Nadpis7Char">
    <w:name w:val="Nadpis 7 Char"/>
    <w:link w:val="Nadpis7"/>
    <w:uiPriority w:val="99"/>
    <w:locked/>
    <w:rsid w:val="002E10EE"/>
    <w:rPr>
      <w:rFonts w:ascii="Cambria" w:hAnsi="Cambria" w:cs="Cambria"/>
      <w:i/>
      <w:iCs/>
      <w:color w:val="404040"/>
      <w:sz w:val="24"/>
      <w:szCs w:val="24"/>
      <w:lang w:eastAsia="en-US"/>
    </w:rPr>
  </w:style>
  <w:style w:type="character" w:customStyle="1" w:styleId="Nadpis8Char">
    <w:name w:val="Nadpis 8 Char"/>
    <w:link w:val="Nadpis8"/>
    <w:uiPriority w:val="99"/>
    <w:locked/>
    <w:rsid w:val="002E10EE"/>
    <w:rPr>
      <w:rFonts w:ascii="Cambria" w:hAnsi="Cambria" w:cs="Cambria"/>
      <w:color w:val="404040"/>
      <w:lang w:eastAsia="en-US"/>
    </w:rPr>
  </w:style>
  <w:style w:type="character" w:customStyle="1" w:styleId="Nadpis9Char">
    <w:name w:val="Nadpis 9 Char"/>
    <w:link w:val="Nadpis9"/>
    <w:uiPriority w:val="99"/>
    <w:locked/>
    <w:rsid w:val="002E10EE"/>
    <w:rPr>
      <w:rFonts w:ascii="Cambria" w:hAnsi="Cambria" w:cs="Cambria"/>
      <w:i/>
      <w:iCs/>
      <w:color w:val="404040"/>
      <w:lang w:eastAsia="en-US"/>
    </w:rPr>
  </w:style>
  <w:style w:type="character" w:customStyle="1" w:styleId="apple-converted-space">
    <w:name w:val="apple-converted-space"/>
    <w:uiPriority w:val="99"/>
    <w:rsid w:val="00C1511A"/>
    <w:rPr>
      <w:rFonts w:cs="Times New Roman"/>
    </w:rPr>
  </w:style>
  <w:style w:type="character" w:styleId="Siln">
    <w:name w:val="Strong"/>
    <w:uiPriority w:val="99"/>
    <w:qFormat/>
    <w:rsid w:val="00C1511A"/>
    <w:rPr>
      <w:rFonts w:cs="Times New Roman"/>
      <w:b/>
      <w:bCs/>
    </w:rPr>
  </w:style>
  <w:style w:type="paragraph" w:customStyle="1" w:styleId="Odstavecseseznamem2">
    <w:name w:val="Odstavec se seznamem2"/>
    <w:basedOn w:val="Normlny"/>
    <w:uiPriority w:val="99"/>
    <w:rsid w:val="006F5310"/>
    <w:pPr>
      <w:ind w:left="720"/>
      <w:contextualSpacing/>
    </w:pPr>
  </w:style>
  <w:style w:type="paragraph" w:styleId="Odsekzoznamu">
    <w:name w:val="List Paragraph"/>
    <w:basedOn w:val="Normlny"/>
    <w:uiPriority w:val="99"/>
    <w:qFormat/>
    <w:rsid w:val="002119E0"/>
    <w:pPr>
      <w:ind w:left="720"/>
      <w:contextualSpacing/>
    </w:pPr>
  </w:style>
  <w:style w:type="character" w:customStyle="1" w:styleId="st1">
    <w:name w:val="st1"/>
    <w:uiPriority w:val="99"/>
    <w:rsid w:val="00AE4BC8"/>
    <w:rPr>
      <w:rFonts w:cs="Times New Roman"/>
    </w:rPr>
  </w:style>
  <w:style w:type="paragraph" w:customStyle="1" w:styleId="Default">
    <w:name w:val="Default"/>
    <w:uiPriority w:val="99"/>
    <w:rsid w:val="007D1CC7"/>
    <w:pPr>
      <w:autoSpaceDE w:val="0"/>
      <w:autoSpaceDN w:val="0"/>
      <w:adjustRightInd w:val="0"/>
    </w:pPr>
    <w:rPr>
      <w:rFonts w:ascii="Times New Roman" w:hAnsi="Times New Roman"/>
      <w:color w:val="000000"/>
      <w:sz w:val="24"/>
      <w:szCs w:val="24"/>
      <w:lang w:eastAsia="en-US"/>
    </w:rPr>
  </w:style>
  <w:style w:type="character" w:styleId="Hypertextovprepojenie">
    <w:name w:val="Hyperlink"/>
    <w:uiPriority w:val="99"/>
    <w:rsid w:val="00F72E48"/>
    <w:rPr>
      <w:rFonts w:cs="Times New Roman"/>
      <w:color w:val="0000FF"/>
      <w:u w:val="single"/>
    </w:rPr>
  </w:style>
  <w:style w:type="paragraph" w:customStyle="1" w:styleId="Normlny1">
    <w:name w:val="Normálny1"/>
    <w:uiPriority w:val="99"/>
    <w:rsid w:val="00F72E48"/>
    <w:pPr>
      <w:spacing w:after="160" w:line="259" w:lineRule="auto"/>
    </w:pPr>
    <w:rPr>
      <w:rFonts w:cs="Calibri"/>
      <w:color w:val="000000"/>
      <w:sz w:val="22"/>
      <w:szCs w:val="22"/>
    </w:rPr>
  </w:style>
  <w:style w:type="table" w:styleId="Mriekatabuky">
    <w:name w:val="Table Grid"/>
    <w:basedOn w:val="Normlnatabuka"/>
    <w:uiPriority w:val="59"/>
    <w:rsid w:val="0038425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Zvraznenie">
    <w:name w:val="Emphasis"/>
    <w:uiPriority w:val="99"/>
    <w:qFormat/>
    <w:rsid w:val="0038425B"/>
    <w:rPr>
      <w:rFonts w:cs="Times New Roman"/>
      <w:i/>
    </w:rPr>
  </w:style>
  <w:style w:type="paragraph" w:styleId="Textbubliny">
    <w:name w:val="Balloon Text"/>
    <w:basedOn w:val="Normlny"/>
    <w:link w:val="TextbublinyChar"/>
    <w:uiPriority w:val="99"/>
    <w:semiHidden/>
    <w:rsid w:val="0038425B"/>
    <w:pPr>
      <w:spacing w:after="0" w:line="240" w:lineRule="auto"/>
    </w:pPr>
    <w:rPr>
      <w:rFonts w:ascii="Tahoma" w:hAnsi="Tahoma" w:cs="Tahoma"/>
      <w:sz w:val="16"/>
      <w:szCs w:val="16"/>
    </w:rPr>
  </w:style>
  <w:style w:type="character" w:customStyle="1" w:styleId="TextbublinyChar">
    <w:name w:val="Text bubliny Char"/>
    <w:link w:val="Textbubliny"/>
    <w:uiPriority w:val="99"/>
    <w:semiHidden/>
    <w:locked/>
    <w:rsid w:val="0038425B"/>
    <w:rPr>
      <w:rFonts w:ascii="Tahoma" w:hAnsi="Tahoma" w:cs="Tahoma"/>
      <w:sz w:val="16"/>
      <w:szCs w:val="16"/>
      <w:lang w:eastAsia="en-US"/>
    </w:rPr>
  </w:style>
  <w:style w:type="paragraph" w:styleId="Hlavika">
    <w:name w:val="header"/>
    <w:basedOn w:val="Normlny"/>
    <w:link w:val="HlavikaChar"/>
    <w:uiPriority w:val="99"/>
    <w:semiHidden/>
    <w:rsid w:val="00D60ED0"/>
    <w:pPr>
      <w:tabs>
        <w:tab w:val="center" w:pos="4536"/>
        <w:tab w:val="right" w:pos="9072"/>
      </w:tabs>
      <w:spacing w:after="0" w:line="240" w:lineRule="auto"/>
    </w:pPr>
  </w:style>
  <w:style w:type="character" w:customStyle="1" w:styleId="HlavikaChar">
    <w:name w:val="Hlavička Char"/>
    <w:link w:val="Hlavika"/>
    <w:uiPriority w:val="99"/>
    <w:semiHidden/>
    <w:locked/>
    <w:rsid w:val="00D60ED0"/>
    <w:rPr>
      <w:rFonts w:cs="Times New Roman"/>
      <w:sz w:val="22"/>
      <w:szCs w:val="22"/>
      <w:lang w:eastAsia="en-US"/>
    </w:rPr>
  </w:style>
  <w:style w:type="paragraph" w:styleId="Pta">
    <w:name w:val="footer"/>
    <w:basedOn w:val="Normlny"/>
    <w:link w:val="PtaChar"/>
    <w:uiPriority w:val="99"/>
    <w:semiHidden/>
    <w:rsid w:val="00D60ED0"/>
    <w:pPr>
      <w:tabs>
        <w:tab w:val="center" w:pos="4536"/>
        <w:tab w:val="right" w:pos="9072"/>
      </w:tabs>
      <w:spacing w:after="0" w:line="240" w:lineRule="auto"/>
    </w:pPr>
  </w:style>
  <w:style w:type="character" w:customStyle="1" w:styleId="PtaChar">
    <w:name w:val="Päta Char"/>
    <w:link w:val="Pta"/>
    <w:uiPriority w:val="99"/>
    <w:semiHidden/>
    <w:locked/>
    <w:rsid w:val="00D60ED0"/>
    <w:rPr>
      <w:rFonts w:cs="Times New Roman"/>
      <w:sz w:val="22"/>
      <w:szCs w:val="22"/>
      <w:lang w:eastAsia="en-US"/>
    </w:rPr>
  </w:style>
  <w:style w:type="character" w:customStyle="1" w:styleId="UnresolvedMention">
    <w:name w:val="Unresolved Mention"/>
    <w:uiPriority w:val="99"/>
    <w:semiHidden/>
    <w:unhideWhenUsed/>
    <w:rsid w:val="00284868"/>
    <w:rPr>
      <w:color w:val="605E5C"/>
      <w:shd w:val="clear" w:color="auto" w:fill="E1DFDD"/>
    </w:rPr>
  </w:style>
  <w:style w:type="paragraph" w:styleId="Bezriadkovania">
    <w:name w:val="No Spacing"/>
    <w:link w:val="BezriadkovaniaChar"/>
    <w:uiPriority w:val="1"/>
    <w:qFormat/>
    <w:rsid w:val="008A2BA2"/>
    <w:rPr>
      <w:sz w:val="22"/>
      <w:szCs w:val="22"/>
      <w:lang w:eastAsia="en-US"/>
    </w:rPr>
  </w:style>
  <w:style w:type="character" w:customStyle="1" w:styleId="BezriadkovaniaChar">
    <w:name w:val="Bez riadkovania Char"/>
    <w:link w:val="Bezriadkovania"/>
    <w:uiPriority w:val="1"/>
    <w:locked/>
    <w:rsid w:val="000E72B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020649">
      <w:marLeft w:val="0"/>
      <w:marRight w:val="0"/>
      <w:marTop w:val="0"/>
      <w:marBottom w:val="0"/>
      <w:divBdr>
        <w:top w:val="none" w:sz="0" w:space="0" w:color="auto"/>
        <w:left w:val="none" w:sz="0" w:space="0" w:color="auto"/>
        <w:bottom w:val="none" w:sz="0" w:space="0" w:color="auto"/>
        <w:right w:val="none" w:sz="0" w:space="0" w:color="auto"/>
      </w:divBdr>
    </w:div>
    <w:div w:id="255020650">
      <w:marLeft w:val="0"/>
      <w:marRight w:val="0"/>
      <w:marTop w:val="0"/>
      <w:marBottom w:val="0"/>
      <w:divBdr>
        <w:top w:val="none" w:sz="0" w:space="0" w:color="auto"/>
        <w:left w:val="none" w:sz="0" w:space="0" w:color="auto"/>
        <w:bottom w:val="none" w:sz="0" w:space="0" w:color="auto"/>
        <w:right w:val="none" w:sz="0" w:space="0" w:color="auto"/>
      </w:divBdr>
    </w:div>
    <w:div w:id="255020652">
      <w:marLeft w:val="0"/>
      <w:marRight w:val="0"/>
      <w:marTop w:val="0"/>
      <w:marBottom w:val="0"/>
      <w:divBdr>
        <w:top w:val="none" w:sz="0" w:space="0" w:color="auto"/>
        <w:left w:val="none" w:sz="0" w:space="0" w:color="auto"/>
        <w:bottom w:val="none" w:sz="0" w:space="0" w:color="auto"/>
        <w:right w:val="none" w:sz="0" w:space="0" w:color="auto"/>
      </w:divBdr>
    </w:div>
    <w:div w:id="255020653">
      <w:marLeft w:val="0"/>
      <w:marRight w:val="0"/>
      <w:marTop w:val="0"/>
      <w:marBottom w:val="0"/>
      <w:divBdr>
        <w:top w:val="none" w:sz="0" w:space="0" w:color="auto"/>
        <w:left w:val="none" w:sz="0" w:space="0" w:color="auto"/>
        <w:bottom w:val="none" w:sz="0" w:space="0" w:color="auto"/>
        <w:right w:val="none" w:sz="0" w:space="0" w:color="auto"/>
      </w:divBdr>
      <w:divsChild>
        <w:div w:id="255020657">
          <w:marLeft w:val="0"/>
          <w:marRight w:val="0"/>
          <w:marTop w:val="0"/>
          <w:marBottom w:val="0"/>
          <w:divBdr>
            <w:top w:val="none" w:sz="0" w:space="0" w:color="auto"/>
            <w:left w:val="none" w:sz="0" w:space="0" w:color="auto"/>
            <w:bottom w:val="none" w:sz="0" w:space="0" w:color="auto"/>
            <w:right w:val="none" w:sz="0" w:space="0" w:color="auto"/>
          </w:divBdr>
          <w:divsChild>
            <w:div w:id="255020662">
              <w:marLeft w:val="0"/>
              <w:marRight w:val="0"/>
              <w:marTop w:val="0"/>
              <w:marBottom w:val="0"/>
              <w:divBdr>
                <w:top w:val="none" w:sz="0" w:space="0" w:color="auto"/>
                <w:left w:val="none" w:sz="0" w:space="0" w:color="auto"/>
                <w:bottom w:val="none" w:sz="0" w:space="0" w:color="auto"/>
                <w:right w:val="none" w:sz="0" w:space="0" w:color="auto"/>
              </w:divBdr>
              <w:divsChild>
                <w:div w:id="255020659">
                  <w:marLeft w:val="0"/>
                  <w:marRight w:val="0"/>
                  <w:marTop w:val="0"/>
                  <w:marBottom w:val="0"/>
                  <w:divBdr>
                    <w:top w:val="single" w:sz="6" w:space="10" w:color="CCCCCC"/>
                    <w:left w:val="single" w:sz="6" w:space="10" w:color="CCCCCC"/>
                    <w:bottom w:val="single" w:sz="6" w:space="10" w:color="BBBBBB"/>
                    <w:right w:val="single" w:sz="6" w:space="10" w:color="CCCCCC"/>
                  </w:divBdr>
                  <w:divsChild>
                    <w:div w:id="255020663">
                      <w:marLeft w:val="27"/>
                      <w:marRight w:val="0"/>
                      <w:marTop w:val="0"/>
                      <w:marBottom w:val="0"/>
                      <w:divBdr>
                        <w:top w:val="none" w:sz="0" w:space="0" w:color="auto"/>
                        <w:left w:val="none" w:sz="0" w:space="0" w:color="auto"/>
                        <w:bottom w:val="none" w:sz="0" w:space="0" w:color="auto"/>
                        <w:right w:val="none" w:sz="0" w:space="0" w:color="auto"/>
                      </w:divBdr>
                      <w:divsChild>
                        <w:div w:id="255020656">
                          <w:marLeft w:val="0"/>
                          <w:marRight w:val="0"/>
                          <w:marTop w:val="0"/>
                          <w:marBottom w:val="0"/>
                          <w:divBdr>
                            <w:top w:val="none" w:sz="0" w:space="0" w:color="auto"/>
                            <w:left w:val="none" w:sz="0" w:space="0" w:color="auto"/>
                            <w:bottom w:val="none" w:sz="0" w:space="0" w:color="auto"/>
                            <w:right w:val="none" w:sz="0" w:space="0" w:color="auto"/>
                          </w:divBdr>
                          <w:divsChild>
                            <w:div w:id="255020651">
                              <w:marLeft w:val="0"/>
                              <w:marRight w:val="0"/>
                              <w:marTop w:val="0"/>
                              <w:marBottom w:val="8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5020654">
      <w:marLeft w:val="0"/>
      <w:marRight w:val="0"/>
      <w:marTop w:val="0"/>
      <w:marBottom w:val="0"/>
      <w:divBdr>
        <w:top w:val="none" w:sz="0" w:space="0" w:color="auto"/>
        <w:left w:val="none" w:sz="0" w:space="0" w:color="auto"/>
        <w:bottom w:val="none" w:sz="0" w:space="0" w:color="auto"/>
        <w:right w:val="none" w:sz="0" w:space="0" w:color="auto"/>
      </w:divBdr>
    </w:div>
    <w:div w:id="255020655">
      <w:marLeft w:val="0"/>
      <w:marRight w:val="0"/>
      <w:marTop w:val="0"/>
      <w:marBottom w:val="0"/>
      <w:divBdr>
        <w:top w:val="none" w:sz="0" w:space="0" w:color="auto"/>
        <w:left w:val="none" w:sz="0" w:space="0" w:color="auto"/>
        <w:bottom w:val="none" w:sz="0" w:space="0" w:color="auto"/>
        <w:right w:val="none" w:sz="0" w:space="0" w:color="auto"/>
      </w:divBdr>
    </w:div>
    <w:div w:id="255020658">
      <w:marLeft w:val="0"/>
      <w:marRight w:val="0"/>
      <w:marTop w:val="0"/>
      <w:marBottom w:val="0"/>
      <w:divBdr>
        <w:top w:val="none" w:sz="0" w:space="0" w:color="auto"/>
        <w:left w:val="none" w:sz="0" w:space="0" w:color="auto"/>
        <w:bottom w:val="none" w:sz="0" w:space="0" w:color="auto"/>
        <w:right w:val="none" w:sz="0" w:space="0" w:color="auto"/>
      </w:divBdr>
    </w:div>
    <w:div w:id="255020660">
      <w:marLeft w:val="0"/>
      <w:marRight w:val="0"/>
      <w:marTop w:val="0"/>
      <w:marBottom w:val="0"/>
      <w:divBdr>
        <w:top w:val="none" w:sz="0" w:space="0" w:color="auto"/>
        <w:left w:val="none" w:sz="0" w:space="0" w:color="auto"/>
        <w:bottom w:val="none" w:sz="0" w:space="0" w:color="auto"/>
        <w:right w:val="none" w:sz="0" w:space="0" w:color="auto"/>
      </w:divBdr>
    </w:div>
    <w:div w:id="255020661">
      <w:marLeft w:val="0"/>
      <w:marRight w:val="0"/>
      <w:marTop w:val="0"/>
      <w:marBottom w:val="0"/>
      <w:divBdr>
        <w:top w:val="none" w:sz="0" w:space="0" w:color="auto"/>
        <w:left w:val="none" w:sz="0" w:space="0" w:color="auto"/>
        <w:bottom w:val="none" w:sz="0" w:space="0" w:color="auto"/>
        <w:right w:val="none" w:sz="0" w:space="0" w:color="auto"/>
      </w:divBdr>
    </w:div>
    <w:div w:id="255020664">
      <w:marLeft w:val="0"/>
      <w:marRight w:val="0"/>
      <w:marTop w:val="0"/>
      <w:marBottom w:val="0"/>
      <w:divBdr>
        <w:top w:val="none" w:sz="0" w:space="0" w:color="auto"/>
        <w:left w:val="none" w:sz="0" w:space="0" w:color="auto"/>
        <w:bottom w:val="none" w:sz="0" w:space="0" w:color="auto"/>
        <w:right w:val="none" w:sz="0" w:space="0" w:color="auto"/>
      </w:divBdr>
    </w:div>
    <w:div w:id="2021394991">
      <w:bodyDiv w:val="1"/>
      <w:marLeft w:val="0"/>
      <w:marRight w:val="0"/>
      <w:marTop w:val="0"/>
      <w:marBottom w:val="0"/>
      <w:divBdr>
        <w:top w:val="none" w:sz="0" w:space="0" w:color="auto"/>
        <w:left w:val="none" w:sz="0" w:space="0" w:color="auto"/>
        <w:bottom w:val="none" w:sz="0" w:space="0" w:color="auto"/>
        <w:right w:val="none" w:sz="0" w:space="0" w:color="auto"/>
      </w:divBdr>
      <w:divsChild>
        <w:div w:id="6683646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17</Pages>
  <Words>8065</Words>
  <Characters>45976</Characters>
  <Application>Microsoft Office Word</Application>
  <DocSecurity>0</DocSecurity>
  <Lines>383</Lines>
  <Paragraphs>107</Paragraphs>
  <ScaleCrop>false</ScaleCrop>
  <HeadingPairs>
    <vt:vector size="2" baseType="variant">
      <vt:variant>
        <vt:lpstr>Názov</vt:lpstr>
      </vt:variant>
      <vt:variant>
        <vt:i4>1</vt:i4>
      </vt:variant>
    </vt:vector>
  </HeadingPairs>
  <TitlesOfParts>
    <vt:vector size="1" baseType="lpstr">
      <vt:lpstr>ŠABLONA PRÍSPEVKU S VÝSKUMOM</vt:lpstr>
    </vt:vector>
  </TitlesOfParts>
  <Company>Hewlett-Packard</Company>
  <LinksUpToDate>false</LinksUpToDate>
  <CharactersWithSpaces>53934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ŠABLONA PRÍSPEVKU S VÝSKUMOM</dc:title>
  <dc:subject/>
  <dc:creator>uživateľ</dc:creator>
  <cp:keywords/>
  <dc:description/>
  <cp:lastModifiedBy>Konto Microsoft</cp:lastModifiedBy>
  <cp:revision>3</cp:revision>
  <cp:lastPrinted>2014-01-27T13:41:00Z</cp:lastPrinted>
  <dcterms:created xsi:type="dcterms:W3CDTF">2026-10-03T13:22:00Z</dcterms:created>
  <dcterms:modified xsi:type="dcterms:W3CDTF">2026-10-03T13:42:00Z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449e72dbc2b672e29dd13be54a971b11211d654b9560714b84539c2f1a187241</vt:lpwstr>
  </property>
</Properties>
</file>