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9F02" w14:textId="2BB1AC6A" w:rsidR="00853C5F" w:rsidRDefault="00F04D0E" w:rsidP="005564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FAKULTA ZDRAVOTNÍCTVA A SOCIÁLNEJ PRÁCE SV. LADISLAVA</w:t>
      </w:r>
    </w:p>
    <w:p w14:paraId="2EE53D0B" w14:textId="3B8B52D0" w:rsidR="00853C5F" w:rsidRDefault="00F04D0E" w:rsidP="005564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ODBOR: SOCIÁLNA PRÁCA</w:t>
      </w:r>
    </w:p>
    <w:p w14:paraId="21BAA6BC" w14:textId="77777777" w:rsidR="00853C5F" w:rsidRDefault="00853C5F" w:rsidP="005564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4E47823" w14:textId="2609DD9D" w:rsidR="003D53B6" w:rsidRPr="00556483" w:rsidRDefault="00C13765" w:rsidP="005564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 xml:space="preserve">KOMPLETNÝ ZOZNAM TÉM </w:t>
      </w:r>
      <w:r w:rsidR="007F7395">
        <w:rPr>
          <w:rFonts w:ascii="Times New Roman" w:hAnsi="Times New Roman" w:cs="Times New Roman"/>
          <w:b/>
          <w:bCs/>
        </w:rPr>
        <w:t xml:space="preserve">- </w:t>
      </w:r>
      <w:r w:rsidRPr="00556483">
        <w:rPr>
          <w:rFonts w:ascii="Times New Roman" w:hAnsi="Times New Roman" w:cs="Times New Roman"/>
          <w:b/>
          <w:bCs/>
        </w:rPr>
        <w:t>BAKALÁRSKE PRÁCE</w:t>
      </w:r>
    </w:p>
    <w:p w14:paraId="01A4E2BA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7DF424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A4C2C71" w14:textId="003F1E6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Školiteľka: prof. Ing. Mgr. Libuša </w:t>
      </w:r>
      <w:proofErr w:type="spellStart"/>
      <w:r>
        <w:rPr>
          <w:rFonts w:ascii="Times New Roman" w:hAnsi="Times New Roman" w:cs="Times New Roman"/>
          <w:b/>
          <w:bCs/>
        </w:rPr>
        <w:t>Radková</w:t>
      </w:r>
      <w:proofErr w:type="spellEnd"/>
      <w:r>
        <w:rPr>
          <w:rFonts w:ascii="Times New Roman" w:hAnsi="Times New Roman" w:cs="Times New Roman"/>
          <w:b/>
          <w:bCs/>
        </w:rPr>
        <w:t>, PhD.</w:t>
      </w:r>
    </w:p>
    <w:p w14:paraId="1412CC56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FA6726C" w14:textId="3035C66D" w:rsid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4D0E">
        <w:rPr>
          <w:rFonts w:ascii="Times New Roman" w:hAnsi="Times New Roman" w:cs="Times New Roman"/>
          <w:b/>
          <w:bCs/>
        </w:rPr>
        <w:t>Význam neziskových organizácií v sociálnej práci</w:t>
      </w:r>
    </w:p>
    <w:p w14:paraId="350817CC" w14:textId="21D29D34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D0E">
        <w:rPr>
          <w:rFonts w:ascii="Times New Roman" w:hAnsi="Times New Roman" w:cs="Times New Roman"/>
        </w:rPr>
        <w:t xml:space="preserve">Práca </w:t>
      </w:r>
      <w:r w:rsidRPr="00F04D0E">
        <w:rPr>
          <w:rFonts w:ascii="Times New Roman" w:hAnsi="Times New Roman" w:cs="Times New Roman"/>
        </w:rPr>
        <w:t xml:space="preserve">preskúma význam neziskových organizácií v oblasti sociálnej práce. </w:t>
      </w:r>
      <w:r w:rsidRPr="00F04D0E">
        <w:rPr>
          <w:rFonts w:ascii="Times New Roman" w:hAnsi="Times New Roman" w:cs="Times New Roman"/>
        </w:rPr>
        <w:t>Orientuje sa</w:t>
      </w:r>
      <w:r w:rsidRPr="00F04D0E">
        <w:rPr>
          <w:rFonts w:ascii="Times New Roman" w:hAnsi="Times New Roman" w:cs="Times New Roman"/>
        </w:rPr>
        <w:t xml:space="preserve"> na identifikáciu úloh, ktoré tieto organizácie zohrávajú pri poskytovaní sociálnych služieb a podpore zraniteľných populácií. Sleduje, ako neziskové organizácie prispievajú k inovácii, flexibilite a inklúzii v oblasti sociálnej práce, a ako dopĺňajú úsilie verejných a komerčných poskytovateľov služieb.</w:t>
      </w:r>
    </w:p>
    <w:p w14:paraId="6FC835BF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09F6F" w14:textId="5B2684F9" w:rsid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4D0E">
        <w:rPr>
          <w:rFonts w:ascii="Times New Roman" w:hAnsi="Times New Roman" w:cs="Times New Roman"/>
          <w:b/>
          <w:bCs/>
        </w:rPr>
        <w:t xml:space="preserve">Sestry </w:t>
      </w:r>
      <w:proofErr w:type="spellStart"/>
      <w:r w:rsidRPr="00F04D0E">
        <w:rPr>
          <w:rFonts w:ascii="Times New Roman" w:hAnsi="Times New Roman" w:cs="Times New Roman"/>
          <w:b/>
          <w:bCs/>
        </w:rPr>
        <w:t>Royové</w:t>
      </w:r>
      <w:proofErr w:type="spellEnd"/>
      <w:r w:rsidRPr="00F04D0E">
        <w:rPr>
          <w:rFonts w:ascii="Times New Roman" w:hAnsi="Times New Roman" w:cs="Times New Roman"/>
          <w:b/>
          <w:bCs/>
        </w:rPr>
        <w:t xml:space="preserve"> a ich sociálne dielo</w:t>
      </w:r>
    </w:p>
    <w:p w14:paraId="1266B2DC" w14:textId="7B9BF74A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D0E">
        <w:rPr>
          <w:rFonts w:ascii="Times New Roman" w:hAnsi="Times New Roman" w:cs="Times New Roman"/>
        </w:rPr>
        <w:t xml:space="preserve">Práca </w:t>
      </w:r>
      <w:r w:rsidRPr="00F04D0E">
        <w:rPr>
          <w:rFonts w:ascii="Times New Roman" w:hAnsi="Times New Roman" w:cs="Times New Roman"/>
        </w:rPr>
        <w:t xml:space="preserve">skúma život a prácu týchto sestier, ktoré založili kongregáciu pre sociálnu prácu, a sleduje ich úsilie v oblasti zdravotnej a sociálnej starostlivosti. Táto </w:t>
      </w:r>
      <w:r w:rsidRPr="00F04D0E">
        <w:rPr>
          <w:rFonts w:ascii="Times New Roman" w:hAnsi="Times New Roman" w:cs="Times New Roman"/>
        </w:rPr>
        <w:t>práca</w:t>
      </w:r>
      <w:r w:rsidRPr="00F04D0E">
        <w:rPr>
          <w:rFonts w:ascii="Times New Roman" w:hAnsi="Times New Roman" w:cs="Times New Roman"/>
        </w:rPr>
        <w:t xml:space="preserve"> podrobne rozoberá rôzne oblasti, v ktorých Sestry </w:t>
      </w:r>
      <w:proofErr w:type="spellStart"/>
      <w:r w:rsidRPr="00F04D0E">
        <w:rPr>
          <w:rFonts w:ascii="Times New Roman" w:hAnsi="Times New Roman" w:cs="Times New Roman"/>
        </w:rPr>
        <w:t>Royové</w:t>
      </w:r>
      <w:proofErr w:type="spellEnd"/>
      <w:r w:rsidRPr="00F04D0E">
        <w:rPr>
          <w:rFonts w:ascii="Times New Roman" w:hAnsi="Times New Roman" w:cs="Times New Roman"/>
        </w:rPr>
        <w:t xml:space="preserve"> pôsobili, vrátane starostlivosti o chorých, biednych a znevýhodnených, a poskytuje prehľad o ich prínose pre rozvoj sociálnej práce</w:t>
      </w:r>
      <w:r>
        <w:rPr>
          <w:rFonts w:ascii="Times New Roman" w:hAnsi="Times New Roman" w:cs="Times New Roman"/>
        </w:rPr>
        <w:t>.</w:t>
      </w:r>
    </w:p>
    <w:p w14:paraId="431DEA66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12516" w14:textId="6EC2D2CD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4D0E">
        <w:rPr>
          <w:rFonts w:ascii="Times New Roman" w:hAnsi="Times New Roman" w:cs="Times New Roman"/>
          <w:b/>
          <w:bCs/>
        </w:rPr>
        <w:t xml:space="preserve">Dobrovoľníctvo ako </w:t>
      </w:r>
      <w:r>
        <w:rPr>
          <w:rFonts w:ascii="Times New Roman" w:hAnsi="Times New Roman" w:cs="Times New Roman"/>
          <w:b/>
          <w:bCs/>
        </w:rPr>
        <w:t>súčasť profesie</w:t>
      </w:r>
      <w:r w:rsidRPr="00F04D0E">
        <w:rPr>
          <w:rFonts w:ascii="Times New Roman" w:hAnsi="Times New Roman" w:cs="Times New Roman"/>
          <w:b/>
          <w:bCs/>
        </w:rPr>
        <w:t xml:space="preserve"> sociálnej práce</w:t>
      </w:r>
    </w:p>
    <w:p w14:paraId="7F563B00" w14:textId="6EBE4724" w:rsid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</w:t>
      </w:r>
      <w:r w:rsidRPr="00F04D0E">
        <w:rPr>
          <w:rFonts w:ascii="Times New Roman" w:hAnsi="Times New Roman" w:cs="Times New Roman"/>
        </w:rPr>
        <w:t>má na cieľ osvetliť dôležitý vzťah medzi dobrovoľníctvom a profesionálnou sociálnou prácou a zdôrazniť prínosy tohto partnerského prístupu pre zlepšenie kvality života klientov a celého spoločenstva.</w:t>
      </w:r>
    </w:p>
    <w:p w14:paraId="7E004735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A8ACF0" w14:textId="6DB6227E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4D0E">
        <w:rPr>
          <w:rFonts w:ascii="Times New Roman" w:hAnsi="Times New Roman" w:cs="Times New Roman"/>
          <w:b/>
          <w:bCs/>
        </w:rPr>
        <w:t xml:space="preserve">Hľadanie zmyslu života podľa </w:t>
      </w:r>
      <w:proofErr w:type="spellStart"/>
      <w:r w:rsidRPr="00F04D0E">
        <w:rPr>
          <w:rFonts w:ascii="Times New Roman" w:hAnsi="Times New Roman" w:cs="Times New Roman"/>
          <w:b/>
          <w:bCs/>
        </w:rPr>
        <w:t>V.E.Frankla</w:t>
      </w:r>
      <w:proofErr w:type="spellEnd"/>
      <w:r w:rsidRPr="00F04D0E">
        <w:rPr>
          <w:rFonts w:ascii="Times New Roman" w:hAnsi="Times New Roman" w:cs="Times New Roman"/>
          <w:b/>
          <w:bCs/>
        </w:rPr>
        <w:t xml:space="preserve"> a jeho význam pre sociálnu prácu.</w:t>
      </w:r>
    </w:p>
    <w:p w14:paraId="02C99568" w14:textId="5A3C363E" w:rsid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F04D0E">
        <w:rPr>
          <w:rFonts w:ascii="Times New Roman" w:hAnsi="Times New Roman" w:cs="Times New Roman"/>
        </w:rPr>
        <w:t>reskúma, ako koncept zmyslu života môže byť použitý na posilňovanie mentálnej odolnosti a psychického zdravia klientov v sociálnej práci. Sleduje, ako ponúka výzvy a príležitosti pre sociálnych pracovníkov, aby pomáhali klientom nachádzať a realizovať svoj životný zmysel.</w:t>
      </w:r>
    </w:p>
    <w:p w14:paraId="281664E9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FF350C" w14:textId="2A225953" w:rsid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4D0E">
        <w:rPr>
          <w:rFonts w:ascii="Times New Roman" w:hAnsi="Times New Roman" w:cs="Times New Roman"/>
          <w:b/>
          <w:bCs/>
        </w:rPr>
        <w:t>Dielo Vysokej školy zdravotníctva a sociálnej práce sv. Alžbety v rozvojovom svete</w:t>
      </w:r>
    </w:p>
    <w:p w14:paraId="3D734501" w14:textId="0E2ADB0F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D0E">
        <w:rPr>
          <w:rFonts w:ascii="Times New Roman" w:hAnsi="Times New Roman" w:cs="Times New Roman"/>
        </w:rPr>
        <w:t xml:space="preserve">Práca </w:t>
      </w:r>
      <w:r>
        <w:rPr>
          <w:rFonts w:ascii="Times New Roman" w:hAnsi="Times New Roman" w:cs="Times New Roman"/>
        </w:rPr>
        <w:t xml:space="preserve">analyzuje </w:t>
      </w:r>
      <w:r w:rsidRPr="00F04D0E">
        <w:rPr>
          <w:rFonts w:ascii="Times New Roman" w:hAnsi="Times New Roman" w:cs="Times New Roman"/>
        </w:rPr>
        <w:t xml:space="preserve">aktivity a prínos Vysokej školy zdravotníctva a sociálnej práce sv. Alžbety v kontexte rozvojových krajín. </w:t>
      </w:r>
      <w:r>
        <w:rPr>
          <w:rFonts w:ascii="Times New Roman" w:hAnsi="Times New Roman" w:cs="Times New Roman"/>
        </w:rPr>
        <w:t>A</w:t>
      </w:r>
      <w:r w:rsidRPr="00F04D0E">
        <w:rPr>
          <w:rFonts w:ascii="Times New Roman" w:hAnsi="Times New Roman" w:cs="Times New Roman"/>
        </w:rPr>
        <w:t>nalyzuje úlohu a iniciatívy tejto vzdelávacej inštitúcie v poskytovaní zdravotnej starostlivosti, sociálnej podpory a vzdelávania v chudobných a znevýhodnených oblastiach sveta. Sleduje, ako prispieva k zlepšeniu zdravia, vzdelania a kvality života v týchto komunitách prostredníctvom svojich projektov a programov.</w:t>
      </w:r>
    </w:p>
    <w:p w14:paraId="52D0F64D" w14:textId="77777777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0BE63A" w14:textId="3D8AC8A9" w:rsidR="00F04D0E" w:rsidRPr="00F04D0E" w:rsidRDefault="00F04D0E" w:rsidP="00F04D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D0E">
        <w:rPr>
          <w:rFonts w:ascii="Times New Roman" w:hAnsi="Times New Roman" w:cs="Times New Roman"/>
          <w:b/>
          <w:bCs/>
        </w:rPr>
        <w:t>Sú migranti pre nás príležitosťou alebo ohrozením?</w:t>
      </w:r>
      <w:r w:rsidRPr="00F04D0E">
        <w:rPr>
          <w:rFonts w:ascii="Times New Roman" w:hAnsi="Times New Roman" w:cs="Times New Roman"/>
          <w:b/>
          <w:bCs/>
        </w:rPr>
        <w:cr/>
      </w:r>
      <w:r>
        <w:rPr>
          <w:rFonts w:ascii="Times New Roman" w:hAnsi="Times New Roman" w:cs="Times New Roman"/>
        </w:rPr>
        <w:t>Z</w:t>
      </w:r>
      <w:r w:rsidRPr="00F04D0E">
        <w:rPr>
          <w:rFonts w:ascii="Times New Roman" w:hAnsi="Times New Roman" w:cs="Times New Roman"/>
        </w:rPr>
        <w:t xml:space="preserve">hodnocuje kontroverznú otázku, či sú migranti príležitosťou alebo ohrozením pre prijímajúce spoločnosti. </w:t>
      </w:r>
      <w:r w:rsidRPr="00F04D0E">
        <w:rPr>
          <w:rFonts w:ascii="Times New Roman" w:hAnsi="Times New Roman" w:cs="Times New Roman"/>
        </w:rPr>
        <w:t>P</w:t>
      </w:r>
      <w:r w:rsidRPr="00F04D0E">
        <w:rPr>
          <w:rFonts w:ascii="Times New Roman" w:hAnsi="Times New Roman" w:cs="Times New Roman"/>
        </w:rPr>
        <w:t xml:space="preserve">reskúma rôzne perspektívy a argumenty v tejto diskusii, s dôrazom na ekonomický, sociálny, kultúrny a politický vplyv migrácie. </w:t>
      </w:r>
      <w:r w:rsidRPr="00F04D0E">
        <w:rPr>
          <w:rFonts w:ascii="Times New Roman" w:hAnsi="Times New Roman" w:cs="Times New Roman"/>
        </w:rPr>
        <w:t>Zisťuje</w:t>
      </w:r>
      <w:r w:rsidRPr="00F04D0E">
        <w:rPr>
          <w:rFonts w:ascii="Times New Roman" w:hAnsi="Times New Roman" w:cs="Times New Roman"/>
        </w:rPr>
        <w:t>, ako migranti môžu prispievať k ekonomickej aktivite, rozmanitosti kultúry a rastu populácie, ale zároveň zdôrazňuje výzvy, ktoré s migráciou súvisia, ako sú integrácia, bezpečnosť a verejná mienka.</w:t>
      </w:r>
    </w:p>
    <w:p w14:paraId="6795D12F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973F307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CCCFCBF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7DB1696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AEC145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72EA3C2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1F1A4DB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ABAD68A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95A20F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04C3BF8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F1B8A7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75EDB63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88D719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FCF6315" w14:textId="5D132BEC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lastRenderedPageBreak/>
        <w:t xml:space="preserve">Školiteľka: Doc. PhDr. Katarína </w:t>
      </w:r>
      <w:r w:rsidR="00556483" w:rsidRPr="00556483">
        <w:rPr>
          <w:rFonts w:ascii="Times New Roman" w:hAnsi="Times New Roman" w:cs="Times New Roman"/>
          <w:b/>
          <w:bCs/>
        </w:rPr>
        <w:t>BUNDZELOVÁ</w:t>
      </w:r>
      <w:r w:rsidRPr="00556483">
        <w:rPr>
          <w:rFonts w:ascii="Times New Roman" w:hAnsi="Times New Roman" w:cs="Times New Roman"/>
          <w:b/>
          <w:bCs/>
        </w:rPr>
        <w:t xml:space="preserve">, PhD. </w:t>
      </w:r>
    </w:p>
    <w:p w14:paraId="0E38D96A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4FFEA" w14:textId="37B3F7DE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Možnosti dobrovoľníctva v sociálnej práci</w:t>
      </w:r>
    </w:p>
    <w:p w14:paraId="5F5AA4A0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práce bude definovať a charakterizovať dobrovoľníctvo v jeho podstate a v kontexte</w:t>
      </w:r>
    </w:p>
    <w:p w14:paraId="336A6831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sociálnej práce. Popíše dobrovoľníctvo, jeho legislatívnu úpravu a typológiu. Práca vymedzí tiež</w:t>
      </w:r>
    </w:p>
    <w:p w14:paraId="142BE004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oblasti sociálnej práce vhodné pre dobrovoľníctvo, manažment dobrovoľníckej činnosti, ale tiež</w:t>
      </w:r>
    </w:p>
    <w:p w14:paraId="723DC67A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prínos dobrovoľníctva pre sociálnu prácu.</w:t>
      </w:r>
    </w:p>
    <w:p w14:paraId="4A77BCE8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46F42C08" w14:textId="64D7EBA3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Syndróm vyhorenia u dobrovoľníkov v mimovládnych organizáciách a jeho prevencia</w:t>
      </w:r>
    </w:p>
    <w:p w14:paraId="204A1689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Práca bude zameraná na bližší popis syndrómu vyhorenia so zameraním na dobrovoľníkov</w:t>
      </w:r>
    </w:p>
    <w:p w14:paraId="554F4143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pôsobiacich v mimovládnych organizáciách a predstaví možnosti prevencie.</w:t>
      </w:r>
    </w:p>
    <w:p w14:paraId="2FB46C85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8789B8" w14:textId="6E96F150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56483">
        <w:rPr>
          <w:rFonts w:ascii="Times New Roman" w:hAnsi="Times New Roman" w:cs="Times New Roman"/>
          <w:b/>
          <w:bCs/>
        </w:rPr>
        <w:t>Spoluzávislosť</w:t>
      </w:r>
      <w:proofErr w:type="spellEnd"/>
      <w:r w:rsidRPr="00556483">
        <w:rPr>
          <w:rFonts w:ascii="Times New Roman" w:hAnsi="Times New Roman" w:cs="Times New Roman"/>
          <w:b/>
          <w:bCs/>
        </w:rPr>
        <w:t xml:space="preserve"> a jej dopad na sociálny život jednotlivca</w:t>
      </w:r>
    </w:p>
    <w:p w14:paraId="56BB44A3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Cieľom bakalárskej práce bude špecifikovať problematiku </w:t>
      </w:r>
      <w:proofErr w:type="spellStart"/>
      <w:r w:rsidRPr="00556483">
        <w:rPr>
          <w:rFonts w:ascii="Times New Roman" w:hAnsi="Times New Roman" w:cs="Times New Roman"/>
        </w:rPr>
        <w:t>spoluzávislosti</w:t>
      </w:r>
      <w:proofErr w:type="spellEnd"/>
      <w:r w:rsidRPr="00556483">
        <w:rPr>
          <w:rFonts w:ascii="Times New Roman" w:hAnsi="Times New Roman" w:cs="Times New Roman"/>
        </w:rPr>
        <w:t xml:space="preserve"> z pohľadu jej dopadu</w:t>
      </w:r>
    </w:p>
    <w:p w14:paraId="69451786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na sociálny život jednotlivca, taktiež popísať súčasný stav problematiky </w:t>
      </w:r>
      <w:proofErr w:type="spellStart"/>
      <w:r w:rsidRPr="00556483">
        <w:rPr>
          <w:rFonts w:ascii="Times New Roman" w:hAnsi="Times New Roman" w:cs="Times New Roman"/>
        </w:rPr>
        <w:t>spoluzávislosti</w:t>
      </w:r>
      <w:proofErr w:type="spellEnd"/>
      <w:r w:rsidRPr="00556483">
        <w:rPr>
          <w:rFonts w:ascii="Times New Roman" w:hAnsi="Times New Roman" w:cs="Times New Roman"/>
        </w:rPr>
        <w:t xml:space="preserve"> vrátane</w:t>
      </w:r>
    </w:p>
    <w:p w14:paraId="1AA4689E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základnej terminológie a prezentovať s ňou spojené najnovšie teoretické koncepty.</w:t>
      </w:r>
    </w:p>
    <w:p w14:paraId="003DD04D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4E2F52" w14:textId="488A647C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Nezamestnanosť a jej negatívny dopad na mladých ľudí/absolventov škôl</w:t>
      </w:r>
    </w:p>
    <w:p w14:paraId="427A1FED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práce bude vytvorenie komplexného pohľadu na problematiku negatívnych dopadov</w:t>
      </w:r>
    </w:p>
    <w:p w14:paraId="62279758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nezamestnanosti na mladých ľudí, hľadanie riešenia a zmiernenia nepriaznivého sociálneho</w:t>
      </w:r>
    </w:p>
    <w:p w14:paraId="23E5F96A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postavenia nezamestnaných mladých ľudí. Zameranie bude na dôsledky nezamestnanosti,</w:t>
      </w:r>
    </w:p>
    <w:p w14:paraId="489E274E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migráciu mladých ľudí za prácou, robotizáciu a pod.</w:t>
      </w:r>
    </w:p>
    <w:p w14:paraId="10CD328A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56C655" w14:textId="5E6CD8FC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Sociálne dôsledky pandémie Covid 19 na rodinný život</w:t>
      </w:r>
    </w:p>
    <w:p w14:paraId="7A039367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Práca bude zameraná na opis historického základu rôznych pandémií v dejinách ľudstva, vplyv</w:t>
      </w:r>
    </w:p>
    <w:p w14:paraId="763ABF3D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pandémie Covid 19 na dnešnú spoločnosť, ako aj niektoré dôsledky tejto nečakanej udalosti na</w:t>
      </w:r>
    </w:p>
    <w:p w14:paraId="46C78BDC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rodiny. Práca bude zameraná na popis možností pomoci rodinám, ktorým nečakaný zásah</w:t>
      </w:r>
    </w:p>
    <w:p w14:paraId="704D44C5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pandémie ovplyvnil ich životy natoľko, že v akejkoľvek sfére potrebovali niektorú z foriem</w:t>
      </w:r>
    </w:p>
    <w:p w14:paraId="24EB7CFE" w14:textId="5F542F34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pomoci.</w:t>
      </w:r>
    </w:p>
    <w:p w14:paraId="13D4C6B6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3163AF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3BE409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2BA59C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01B75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DD1A78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36CCDFF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67013F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878499F" w14:textId="77777777" w:rsidR="00C13765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497286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3A6854A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E77ADAE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CB0788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66BD72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9FE25C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70EF8F2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475F24F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671C1E7" w14:textId="77777777" w:rsidR="00F04D0E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10B176" w14:textId="77777777" w:rsidR="00F04D0E" w:rsidRPr="00556483" w:rsidRDefault="00F04D0E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B8D9025" w14:textId="61B1EF2C" w:rsidR="00C13765" w:rsidRPr="00556483" w:rsidRDefault="004B0487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lastRenderedPageBreak/>
        <w:t xml:space="preserve">Školiteľka: </w:t>
      </w:r>
      <w:r w:rsidR="00C13765"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Univ. prof. doc. Lucia </w:t>
      </w:r>
      <w:r w:rsidR="00556483"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LUDVIGH CINTULOVÁ</w:t>
      </w:r>
      <w:r w:rsidR="00C13765"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, PhD.</w:t>
      </w:r>
    </w:p>
    <w:p w14:paraId="40DFAE63" w14:textId="77777777" w:rsidR="00C13765" w:rsidRPr="00556483" w:rsidRDefault="00C13765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5B9FC76" w14:textId="77777777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Prínos rodinných teórií na podporu funkčnosti a sanácie rodiny </w:t>
      </w:r>
    </w:p>
    <w:p w14:paraId="7D8DBF91" w14:textId="5C055B7A" w:rsidR="00C13765" w:rsidRPr="00556483" w:rsidRDefault="00C13765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>Práca je zameraná na popis jednotlivých teórií viažucich sa k rodine ako základnej bunke spoločnosti na podporu jej funkčnosti a odstránenie negatívnych vplyvov porúch rodiny. Rodinné teórie poskytujú cenný rámec a pohľad na to, ako fungujú rodiny a ako môžu byť podporované v ich funkčnosti a sanácii v prípade problémov. Tieto teórie majú viaceré prínosy v oblasti poradenstva a intervencií v rodinnom prostredí.</w:t>
      </w:r>
    </w:p>
    <w:p w14:paraId="7B173359" w14:textId="6D44A57E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Rómska rodina v modernej spoločnosti a jej vybrané problémy </w:t>
      </w:r>
    </w:p>
    <w:p w14:paraId="4701841E" w14:textId="42C379BE" w:rsidR="004B0487" w:rsidRPr="00556483" w:rsidRDefault="004B0487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Práca </w:t>
      </w:r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má </w:t>
      </w:r>
      <w:r w:rsidRPr="00556483">
        <w:rPr>
          <w:rFonts w:ascii="Times New Roman" w:hAnsi="Times New Roman" w:cs="Times New Roman"/>
          <w:color w:val="000000"/>
          <w:shd w:val="clear" w:color="auto" w:fill="FFFFFF"/>
        </w:rPr>
        <w:t>map</w:t>
      </w:r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>ovať</w:t>
      </w: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 najčastejšie problémy v živote rómskej rodiny. Rómske rodiny v modernej spoločnosti čelia mnohým výzvam a problémom, ktoré často súvisia s dlhodobou diskrimináciou, sociálnou nerovnosťou a kultúrnou odlišnosťou či nezamestnanosťou. Sociálna práca zohráva významnú rolu pri podpore riešenia nepriaznivej životnej situácie Rómov na základe nástrojov terénnej sociálnej práce či komunitnej sociálnej práce.</w:t>
      </w:r>
    </w:p>
    <w:p w14:paraId="4419E088" w14:textId="7ABB2C40" w:rsidR="00C13765" w:rsidRPr="00556483" w:rsidRDefault="00C13765" w:rsidP="0055648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556483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Komunitná sociálna práca a jej cieľové skup</w:t>
      </w:r>
      <w:r w:rsidR="004B0487" w:rsidRPr="00556483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>iny</w:t>
      </w:r>
    </w:p>
    <w:p w14:paraId="6745A8BA" w14:textId="59372591" w:rsidR="004B0487" w:rsidRDefault="004B0487" w:rsidP="00556483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556483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Práca sa má konkrétne orientovať na vybranú cieľovú skupinu, pre ktorú je určená komunitná sociálna práca, popísať jej výhody a úskalia, orientovať sa na komunitnú prácu z pohľadu vývoja spoločnosti i metód práce s klientmi. </w:t>
      </w:r>
    </w:p>
    <w:p w14:paraId="5CBB37C3" w14:textId="465FA830" w:rsidR="00361F43" w:rsidRPr="00361F43" w:rsidRDefault="00361F43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361F4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Dobrovoľníctvo poskytované v komunitných centrách a jeho význam pre cieľové skupiny </w:t>
      </w:r>
    </w:p>
    <w:p w14:paraId="15CEF82C" w14:textId="461A322A" w:rsidR="00361F43" w:rsidRDefault="00361F43" w:rsidP="00361F43">
      <w:pPr>
        <w:tabs>
          <w:tab w:val="left" w:pos="2450"/>
        </w:tabs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Práca popisuje podstatu dobrovoľníctva v komunitných centrách, zaoberá sa motivácia dobrovoľníkov a budovaním vzťahu medzi dobrovoľníkmi a cieľovými skupinami komunitného centra, popisuje </w:t>
      </w:r>
      <w:r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i ch fungovanie, pozitívne a negatívne aspekty. </w:t>
      </w:r>
    </w:p>
    <w:p w14:paraId="2FC79D58" w14:textId="77777777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Kvalita života človeka so zdravotným postihnutím  </w:t>
      </w:r>
    </w:p>
    <w:p w14:paraId="01A635B1" w14:textId="178ABC8B" w:rsidR="004B0487" w:rsidRPr="00556483" w:rsidRDefault="004B0487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Zdravotné postihnutie môže mať významný vplyv na rôzne aspekty života jednotlivca. Práca sa orientuje na 4 aspekty kvality života, ktorú študent zmapuje vo vzťahu k bariéram a druhom zdravotného postihnutia, poskytne pohľad na systém zabezpečenia pre ľudí so zdravotným postihnutím a popíše ich význam v podpore nezávislého života. </w:t>
      </w:r>
    </w:p>
    <w:p w14:paraId="411B5322" w14:textId="77777777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 xml:space="preserve">Význam a úloha sociálneho pracovníka pri práci s klientom vychádzajúcim z Centra pre deti a rodiny </w:t>
      </w:r>
    </w:p>
    <w:p w14:paraId="50511A17" w14:textId="7796CFCE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Orientuje sa na kompetencie a úlohy pracovníkov z Centra pre deti a rodiny. Práca reflektuje a zľahka analyzuje príčiny umiestnenia detí do Centra ako aj vzťahovú väzbu medzi zamestnancami a deťmi Centra. V práci popisuje možnosti a konkrétnu pomoc sociálneho pracovníka v prípade prípravy na život mimo Centra, jeho základné vízie a perspektívy. </w:t>
      </w:r>
    </w:p>
    <w:p w14:paraId="754DB4BB" w14:textId="77777777" w:rsidR="00FB79CC" w:rsidRPr="00556483" w:rsidRDefault="00FB79CC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7EC0DF1" w14:textId="77777777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Podpora dlhodobo nezamestnaných osôb nástrojmi politiky zamestnanosti</w:t>
      </w:r>
    </w:p>
    <w:p w14:paraId="59E75686" w14:textId="23651F33" w:rsidR="004B0487" w:rsidRPr="00556483" w:rsidRDefault="004B0487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Podpora dlhodobo nezamestnaných osôb je dôležitou súčasťou politík zamestnanosti, ktorá má za cieľ zlepšiť ich prístup k trhu práce a zvýšiť ich šance na získanie udržateľného zamestnania. Práca zisťuje, aké sú príčiny, dopady a následky nezamestnanosti a poskytuje náhľad na nástroje intervencie pri inklúzii na trh práce. </w:t>
      </w:r>
    </w:p>
    <w:p w14:paraId="09811F37" w14:textId="77777777" w:rsidR="000F1315" w:rsidRDefault="000F131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96AF6AC" w14:textId="77777777" w:rsidR="000F1315" w:rsidRDefault="000F131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55DF8947" w14:textId="399738CE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lastRenderedPageBreak/>
        <w:t xml:space="preserve">Systém podporovaného zamestnávania na rozvoj pracovnej integrácie </w:t>
      </w:r>
    </w:p>
    <w:p w14:paraId="0379AD3E" w14:textId="752829AA" w:rsidR="004B0487" w:rsidRPr="00556483" w:rsidRDefault="004B0487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Práca popisuje systém podporovaného zamestnávania ako špeciálny prístup k zamestnávaniu, ktorý je navrhnutý tak, aby pomohol ľuďom so zdravotným postihnutím alebo inými špecifickými potrebami dosiahnuť pracovnú integráciu a nezávislosť. Tento systém sa často využíva na podporu osôb so zdravotným postihnutím, ktoré majú problémy nájsť trvalé zamestnanie na otvorenom trhu práce. </w:t>
      </w:r>
    </w:p>
    <w:p w14:paraId="125F8253" w14:textId="77777777" w:rsidR="00556483" w:rsidRDefault="00556483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7BA24181" w14:textId="748E4E51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Demografické zmeny v spoločnosti a ich vplyv na formy rodiny </w:t>
      </w:r>
    </w:p>
    <w:p w14:paraId="5BCE1474" w14:textId="65FAACF0" w:rsidR="004B0487" w:rsidRPr="00556483" w:rsidRDefault="004B0487" w:rsidP="00556483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color w:val="000000"/>
          <w:shd w:val="clear" w:color="auto" w:fill="FFFFFF"/>
        </w:rPr>
        <w:t>Práca sa orientuje na významné a </w:t>
      </w:r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>základné</w:t>
      </w:r>
      <w:r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 zmeny, ktoré sa aktuálne dejú v spoločnosti vo vzťahu k rodine. </w:t>
      </w:r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 xml:space="preserve">Zvyšuje sa počet </w:t>
      </w:r>
      <w:proofErr w:type="spellStart"/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>kohabitácií</w:t>
      </w:r>
      <w:proofErr w:type="spellEnd"/>
      <w:r w:rsidR="002B0C61" w:rsidRPr="00556483">
        <w:rPr>
          <w:rFonts w:ascii="Times New Roman" w:hAnsi="Times New Roman" w:cs="Times New Roman"/>
          <w:color w:val="000000"/>
          <w:shd w:val="clear" w:color="auto" w:fill="FFFFFF"/>
        </w:rPr>
        <w:t>, rozvedených osôb, osamotených rodičov a ďalších rôznych štruktúr rodiny, čo má významný dopad na hodnoty v rodinách i v spoločnosti. Orientuje sa na odpovede, ako bude vyzerať demografický vývoj v roku 2060.</w:t>
      </w:r>
    </w:p>
    <w:p w14:paraId="1AB7F477" w14:textId="77777777" w:rsidR="00C13765" w:rsidRPr="00556483" w:rsidRDefault="00C13765" w:rsidP="00556483">
      <w:pPr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 w:rsidRPr="0055648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Výskyt a dopady nelátkových závislostí</w:t>
      </w:r>
    </w:p>
    <w:p w14:paraId="1E75D895" w14:textId="7440AFAC" w:rsidR="00C13765" w:rsidRPr="00556483" w:rsidRDefault="002B0C61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Práca popisuje vybrané druhy nelátkových závislosti, analyzuje ich výskyt, hlavné príčiny vzniku a možné dopady v rámci multidisciplinárne prístupu a holistického vnímania práce s klientom. Poskytuje pohľad na dopady nelátkových závislostí na základe typológie klientov sociálnej práce. </w:t>
      </w:r>
    </w:p>
    <w:p w14:paraId="41D13656" w14:textId="77777777" w:rsidR="00C13765" w:rsidRPr="00556483" w:rsidRDefault="00C1376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3D0A71" w14:textId="558057F6" w:rsidR="00C13765" w:rsidRPr="000F1315" w:rsidRDefault="00361F43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F1315">
        <w:rPr>
          <w:rFonts w:ascii="Times New Roman" w:hAnsi="Times New Roman" w:cs="Times New Roman"/>
          <w:b/>
          <w:bCs/>
        </w:rPr>
        <w:t xml:space="preserve">Dobrovoľníctvo ako súčasť modernej sociálnej práce </w:t>
      </w:r>
    </w:p>
    <w:p w14:paraId="2BAEC600" w14:textId="1FE2097C" w:rsidR="00361F43" w:rsidRDefault="000F131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popisuje vývoj dobrovoľníctva v neziskovom sektore, orientuje sa na hlavné druhy dobrovoľníctva a legislatívu v tejto oblasti. Definuje vzťah medzi dobrovoľníctvom a sociálnou prácou na základe funkcií dobrovoľníctva a konkrétne práce s klientmi. Opisuje moderné trendy, formy a vývoj dobrovoľníctva v súčasnosti vo vzťahu k manažmentu dobrovoľníkov. </w:t>
      </w:r>
    </w:p>
    <w:p w14:paraId="77AAE780" w14:textId="77777777" w:rsidR="00361F43" w:rsidRPr="00556483" w:rsidRDefault="00361F43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B26486" w14:textId="2EC75DA5" w:rsidR="00C13765" w:rsidRP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0F1315">
        <w:rPr>
          <w:rFonts w:ascii="Times New Roman" w:hAnsi="Times New Roman" w:cs="Times New Roman"/>
          <w:b/>
          <w:bCs/>
        </w:rPr>
        <w:t>Manažment dobrovoľníkov</w:t>
      </w:r>
      <w:r>
        <w:rPr>
          <w:rFonts w:ascii="Times New Roman" w:hAnsi="Times New Roman" w:cs="Times New Roman"/>
          <w:b/>
          <w:bCs/>
        </w:rPr>
        <w:t>, jeho výhody a úskalia</w:t>
      </w:r>
    </w:p>
    <w:p w14:paraId="3D87FA1B" w14:textId="45A385D2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popisuje hlavné manažérske smery pri sprevádzaní dobrovoľníkov, definuje manažment a prístupy v komunikácii s dobrovoľníkom, vysvetľuje konkrétny dobrovoľnícky program a prácu s dobrovoľníkmi vo vybranej organizácii, ktorú popisuje historicky i na základe plánu aktivít. </w:t>
      </w:r>
    </w:p>
    <w:p w14:paraId="34AFCA5B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6E99E" w14:textId="77777777" w:rsidR="000F1315" w:rsidRPr="00556483" w:rsidRDefault="000F1315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9752F16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714D6DD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6035CED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AE75581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3EF1D07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54CC811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6E341D7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50355E61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62FBF62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203AAA31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60815838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77698DE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F0417A5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172DBC0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03A07A44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0A1DC25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7B046E54" w14:textId="77777777" w:rsidR="000F1315" w:rsidRDefault="000F1315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3ED50377" w14:textId="6B8C6B9C" w:rsidR="00FB79CC" w:rsidRPr="00556483" w:rsidRDefault="00556483" w:rsidP="0055648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Školiteľ: </w:t>
      </w:r>
      <w:r w:rsidRPr="00556483">
        <w:rPr>
          <w:rFonts w:ascii="Times New Roman" w:hAnsi="Times New Roman" w:cs="Times New Roman"/>
          <w:b/>
          <w:bCs/>
        </w:rPr>
        <w:t>prof. PaedDr. PhDr. ThDr. Pavol TOMÁNEK, PhD., MBA, MHA</w:t>
      </w:r>
    </w:p>
    <w:p w14:paraId="6F2BA618" w14:textId="77777777" w:rsidR="00556483" w:rsidRPr="00556483" w:rsidRDefault="00556483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8A67809" w14:textId="77777777" w:rsidR="00556483" w:rsidRDefault="00FB79CC" w:rsidP="00556483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sz w:val="22"/>
          <w:szCs w:val="22"/>
        </w:rPr>
      </w:pPr>
      <w:proofErr w:type="spellStart"/>
      <w:r w:rsidRPr="00556483">
        <w:rPr>
          <w:sz w:val="22"/>
          <w:szCs w:val="22"/>
        </w:rPr>
        <w:t>Dis</w:t>
      </w:r>
      <w:proofErr w:type="spellEnd"/>
      <w:r w:rsidRPr="00556483">
        <w:rPr>
          <w:sz w:val="22"/>
          <w:szCs w:val="22"/>
        </w:rPr>
        <w:t>/Dysfunkčná rodina – význam a úloha v pozícii sociálneho poradenstva</w:t>
      </w:r>
    </w:p>
    <w:p w14:paraId="4E0A6EBF" w14:textId="7C022085" w:rsidR="00FB79CC" w:rsidRPr="00556483" w:rsidRDefault="00FB79CC" w:rsidP="00556483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556483">
        <w:rPr>
          <w:b w:val="0"/>
          <w:sz w:val="22"/>
          <w:szCs w:val="22"/>
        </w:rPr>
        <w:t xml:space="preserve">V bakalárskej práci sa zameriavame na rodinu, jej štruktúru, funkcie i funkčnosť rodiny. Demonštrujeme a analyzujeme problémy v rodinnej výchove s novými podobami rodín. Definujeme </w:t>
      </w:r>
      <w:proofErr w:type="spellStart"/>
      <w:r w:rsidRPr="00556483">
        <w:rPr>
          <w:b w:val="0"/>
          <w:sz w:val="22"/>
          <w:szCs w:val="22"/>
        </w:rPr>
        <w:t>dis</w:t>
      </w:r>
      <w:proofErr w:type="spellEnd"/>
      <w:r w:rsidRPr="00556483">
        <w:rPr>
          <w:b w:val="0"/>
          <w:sz w:val="22"/>
          <w:szCs w:val="22"/>
        </w:rPr>
        <w:t>/dysfunkčnú rodinu, jej vznik a ekonomické statusy rodiny. Pozornosť upriamujeme aj na širokú škálu sociálno-patologických javov v dysfunkčných rodinách. V závere predostierame návrhy a odporúčania pre sociálnu prácu a poradenstvo, prevenciu, riešenie problémov, sanáciu  či mediáciu rodiny.</w:t>
      </w:r>
    </w:p>
    <w:p w14:paraId="01477BD1" w14:textId="77777777" w:rsidR="00FB79CC" w:rsidRPr="00556483" w:rsidRDefault="00FB79CC" w:rsidP="00556483">
      <w:pPr>
        <w:pStyle w:val="Nadpis3"/>
        <w:tabs>
          <w:tab w:val="left" w:pos="284"/>
        </w:tabs>
        <w:spacing w:before="0" w:beforeAutospacing="0" w:after="0" w:afterAutospacing="0"/>
        <w:ind w:hanging="11"/>
        <w:jc w:val="both"/>
        <w:rPr>
          <w:rStyle w:val="go"/>
          <w:b w:val="0"/>
          <w:sz w:val="22"/>
          <w:szCs w:val="22"/>
        </w:rPr>
      </w:pPr>
    </w:p>
    <w:p w14:paraId="4AC41E36" w14:textId="7D288448" w:rsidR="00556483" w:rsidRPr="00556483" w:rsidRDefault="00FB79CC" w:rsidP="00556483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rStyle w:val="go"/>
          <w:b w:val="0"/>
          <w:sz w:val="22"/>
          <w:szCs w:val="22"/>
        </w:rPr>
      </w:pPr>
      <w:r w:rsidRPr="00556483">
        <w:rPr>
          <w:sz w:val="22"/>
          <w:szCs w:val="22"/>
        </w:rPr>
        <w:t>Nástrahy okultizmu medzi adolescentmi - význam, úloha a prevencia zo strany sociálneho pracovníka</w:t>
      </w:r>
      <w:r w:rsidRPr="00556483">
        <w:rPr>
          <w:rStyle w:val="go"/>
          <w:sz w:val="22"/>
          <w:szCs w:val="22"/>
        </w:rPr>
        <w:t xml:space="preserve"> </w:t>
      </w:r>
    </w:p>
    <w:p w14:paraId="2E65C004" w14:textId="60C7E2D8" w:rsidR="00FB79CC" w:rsidRPr="00556483" w:rsidRDefault="00FB79CC" w:rsidP="00556483">
      <w:pPr>
        <w:pStyle w:val="Nadpis3"/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556483">
        <w:rPr>
          <w:b w:val="0"/>
          <w:sz w:val="22"/>
          <w:szCs w:val="22"/>
        </w:rPr>
        <w:t xml:space="preserve">Predstavíme si históriu a vývoj okultizmu v zahraničí i na Slovensku, ako aj jeho jednotlivé formy a zadefinujeme úlohy a rolu sociálnej práce pri prevencii a edukácii v tejto zložitej spoločenskej dimenzii. Cieľom práce bude poskytnúť komplexný súbor poznatkov o nástrahách okultnej symboliky a okultných praktík, ktoré sa v dnešnej modernej dobe stali takmer všadeprítomné a negatívnym spôsobom ovplyvňujú morálnu, etickú i duchovnú výchovu mladých ľudí. </w:t>
      </w:r>
    </w:p>
    <w:p w14:paraId="1084310C" w14:textId="77777777" w:rsidR="00FB79CC" w:rsidRPr="00556483" w:rsidRDefault="00FB79CC" w:rsidP="00556483">
      <w:pPr>
        <w:pStyle w:val="Nadpis3"/>
        <w:tabs>
          <w:tab w:val="left" w:pos="284"/>
        </w:tabs>
        <w:spacing w:before="0" w:beforeAutospacing="0" w:after="0" w:afterAutospacing="0"/>
        <w:ind w:hanging="11"/>
        <w:jc w:val="both"/>
        <w:rPr>
          <w:rStyle w:val="go"/>
          <w:b w:val="0"/>
          <w:sz w:val="22"/>
          <w:szCs w:val="22"/>
        </w:rPr>
      </w:pPr>
    </w:p>
    <w:p w14:paraId="7308213D" w14:textId="229377B2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Obete domáceho násilia v partnerských a manželských vzťahoch</w:t>
      </w:r>
    </w:p>
    <w:p w14:paraId="3A5A654D" w14:textId="16EBE6F6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Domáce násilie v partnerských a manželských vzťahoch je v súčasnosti narastajúcim sa javom, ktorý priamo ohrozuje jednotlivcov a ich okolie. Vzhľadom na množstvo faktorov, ktoré vplývajú na tento sociálno-patologický jav je potrebná ich včasná identifikácia a riešenie. Bakalárska práca je zameraná na identifikovanie faktorov vyvolávajúcich domáce násilie v partnerských a manželských vzťahoch a analýzu samotných faktorov a vplyvov na samotných účastníkov, či okolie. Práca demonštruje aj komparáciu obetí domáceho násilia v partnerských a manželských vzťahoch.</w:t>
      </w:r>
    </w:p>
    <w:p w14:paraId="38ED0531" w14:textId="77777777" w:rsidR="00FB79CC" w:rsidRPr="00556483" w:rsidRDefault="00FB79CC" w:rsidP="00556483">
      <w:pPr>
        <w:widowControl w:val="0"/>
        <w:tabs>
          <w:tab w:val="left" w:pos="284"/>
        </w:tabs>
        <w:suppressAutoHyphens/>
        <w:ind w:hanging="11"/>
        <w:jc w:val="both"/>
        <w:rPr>
          <w:rFonts w:ascii="Times New Roman" w:hAnsi="Times New Roman" w:cs="Times New Roman"/>
        </w:rPr>
      </w:pPr>
    </w:p>
    <w:p w14:paraId="28AC8ABD" w14:textId="77777777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Style w:val="go"/>
          <w:rFonts w:ascii="Times New Roman" w:hAnsi="Times New Roman" w:cs="Times New Roman"/>
          <w:b/>
          <w:bCs/>
        </w:rPr>
        <w:t>K</w:t>
      </w:r>
      <w:r w:rsidRPr="00556483">
        <w:rPr>
          <w:rFonts w:ascii="Times New Roman" w:hAnsi="Times New Roman" w:cs="Times New Roman"/>
          <w:b/>
          <w:bCs/>
        </w:rPr>
        <w:t xml:space="preserve">yberšikana v období pandémie Covid 19: trendy a perspektívy pomoci </w:t>
      </w:r>
    </w:p>
    <w:p w14:paraId="59FD0668" w14:textId="27895303" w:rsidR="00FB79CC" w:rsidRPr="00556483" w:rsidRDefault="00FB79CC" w:rsidP="00556483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Predmetom tejto práce je poukázať na problém </w:t>
      </w:r>
      <w:proofErr w:type="spellStart"/>
      <w:r w:rsidRPr="00556483">
        <w:rPr>
          <w:rFonts w:ascii="Times New Roman" w:hAnsi="Times New Roman" w:cs="Times New Roman"/>
        </w:rPr>
        <w:t>kyberšikany</w:t>
      </w:r>
      <w:proofErr w:type="spellEnd"/>
      <w:r w:rsidRPr="00556483">
        <w:rPr>
          <w:rFonts w:ascii="Times New Roman" w:hAnsi="Times New Roman" w:cs="Times New Roman"/>
        </w:rPr>
        <w:t xml:space="preserve">, zdôrazniť potrebu prevencie, aktuálne trendy v oblasti prevencie, intervencie a ochrany pred </w:t>
      </w:r>
      <w:proofErr w:type="spellStart"/>
      <w:r w:rsidRPr="00556483">
        <w:rPr>
          <w:rFonts w:ascii="Times New Roman" w:hAnsi="Times New Roman" w:cs="Times New Roman"/>
        </w:rPr>
        <w:t>kyberšikanou</w:t>
      </w:r>
      <w:proofErr w:type="spellEnd"/>
      <w:r w:rsidRPr="00556483">
        <w:rPr>
          <w:rFonts w:ascii="Times New Roman" w:hAnsi="Times New Roman" w:cs="Times New Roman"/>
        </w:rPr>
        <w:t xml:space="preserve"> a možnosti sociálnej podpory sociálnym pracovníkom. </w:t>
      </w:r>
      <w:r w:rsidR="00556483">
        <w:rPr>
          <w:rFonts w:ascii="Times New Roman" w:hAnsi="Times New Roman" w:cs="Times New Roman"/>
        </w:rPr>
        <w:t>Popisuje</w:t>
      </w:r>
      <w:r w:rsidRPr="00556483">
        <w:rPr>
          <w:rFonts w:ascii="Times New Roman" w:hAnsi="Times New Roman" w:cs="Times New Roman"/>
        </w:rPr>
        <w:t xml:space="preserve"> základné charakteristiky </w:t>
      </w:r>
      <w:proofErr w:type="spellStart"/>
      <w:r w:rsidRPr="00556483">
        <w:rPr>
          <w:rFonts w:ascii="Times New Roman" w:hAnsi="Times New Roman" w:cs="Times New Roman"/>
        </w:rPr>
        <w:t>kyberšikany</w:t>
      </w:r>
      <w:proofErr w:type="spellEnd"/>
      <w:r w:rsidRPr="00556483">
        <w:rPr>
          <w:rFonts w:ascii="Times New Roman" w:hAnsi="Times New Roman" w:cs="Times New Roman"/>
        </w:rPr>
        <w:t xml:space="preserve">, typy, formy a účastníkov </w:t>
      </w:r>
      <w:proofErr w:type="spellStart"/>
      <w:r w:rsidRPr="00556483">
        <w:rPr>
          <w:rFonts w:ascii="Times New Roman" w:hAnsi="Times New Roman" w:cs="Times New Roman"/>
        </w:rPr>
        <w:t>kyberšikany</w:t>
      </w:r>
      <w:proofErr w:type="spellEnd"/>
      <w:r w:rsidRPr="00556483">
        <w:rPr>
          <w:rFonts w:ascii="Times New Roman" w:hAnsi="Times New Roman" w:cs="Times New Roman"/>
        </w:rPr>
        <w:t>. Ďalej sa venuje oblastiam sociálnej podpory, možnosti sociálneho pracovníka (typy, formy, spôsoby, zákonné možnosti). Napokon sa zameria</w:t>
      </w:r>
      <w:r w:rsidR="00556483">
        <w:rPr>
          <w:rFonts w:ascii="Times New Roman" w:hAnsi="Times New Roman" w:cs="Times New Roman"/>
        </w:rPr>
        <w:t>va</w:t>
      </w:r>
      <w:r w:rsidRPr="00556483">
        <w:rPr>
          <w:rFonts w:ascii="Times New Roman" w:hAnsi="Times New Roman" w:cs="Times New Roman"/>
        </w:rPr>
        <w:t xml:space="preserve"> na praktické možnosti, trendy, prevenciu, intervenciu, osvetu a ochranu zo strany sociálneho pracovníka, ako aj dopad pandémie covid 19 na tento nebezpečný sociálno-patologický jav v spoločnosti.</w:t>
      </w:r>
    </w:p>
    <w:p w14:paraId="5A857C9D" w14:textId="77777777" w:rsidR="00FB79CC" w:rsidRPr="00556483" w:rsidRDefault="00FB79CC" w:rsidP="0055648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ED75671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7A9F89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AF25F3A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4240DCC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D5D5B9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AD503C8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C359AEA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4C07D88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1DF7955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9D976A8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E175830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ACFC031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41F72F6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6BA010C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9A1015C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1A75855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07F882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6822A86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1B1F1BD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54A9BFE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E33C78" w14:textId="5F9632A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lastRenderedPageBreak/>
        <w:t xml:space="preserve">doc. PhDr. Anna Pavlovičová, PhD. </w:t>
      </w:r>
    </w:p>
    <w:p w14:paraId="558F682C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F937E38" w14:textId="07E3DA0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Systém </w:t>
      </w:r>
      <w:r w:rsidRPr="00853C5F">
        <w:rPr>
          <w:rFonts w:ascii="Times New Roman" w:hAnsi="Times New Roman" w:cs="Times New Roman"/>
          <w:b/>
          <w:bCs/>
        </w:rPr>
        <w:t>starostlivosti o ľudí s mentálnym postihnutím</w:t>
      </w:r>
    </w:p>
    <w:p w14:paraId="0659AF32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40584E" w14:textId="6FB67154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Práca</w:t>
      </w:r>
      <w:r w:rsidRPr="00853C5F">
        <w:rPr>
          <w:rFonts w:ascii="Times New Roman" w:hAnsi="Times New Roman" w:cs="Times New Roman"/>
        </w:rPr>
        <w:t xml:space="preserve"> poskytuje prehľad o komplexnom systéme starostlivosti o jedincov s mentálnym postihnutím. </w:t>
      </w:r>
      <w:r>
        <w:rPr>
          <w:rFonts w:ascii="Times New Roman" w:hAnsi="Times New Roman" w:cs="Times New Roman"/>
        </w:rPr>
        <w:t>M</w:t>
      </w:r>
      <w:r w:rsidRPr="00853C5F">
        <w:rPr>
          <w:rFonts w:ascii="Times New Roman" w:hAnsi="Times New Roman" w:cs="Times New Roman"/>
        </w:rPr>
        <w:t xml:space="preserve">apuje rôzne aspekty tohto systému, vrátane diagnostiky, terapie, vzdelávania, inklúzie do spoločnosti a právnej ochrany. Zameriava sa na dôležité spoločenské a právne zmeny, ktoré ovplyvnili tento systém, a načrtáva príležitosti a výzvy spojené s poskytovaním kvalitnej starostlivosti a podpory jednotlivcom s mentálnym postihnutím. </w:t>
      </w:r>
      <w:r>
        <w:rPr>
          <w:rFonts w:ascii="Times New Roman" w:hAnsi="Times New Roman" w:cs="Times New Roman"/>
        </w:rPr>
        <w:t>M</w:t>
      </w:r>
      <w:r w:rsidRPr="00853C5F">
        <w:rPr>
          <w:rFonts w:ascii="Times New Roman" w:hAnsi="Times New Roman" w:cs="Times New Roman"/>
        </w:rPr>
        <w:t>á na cieľ poskytnúť lepšie pochopenie fungovania a rozvoja systému starostlivosti o ľudí s mentálnym postihnutím.</w:t>
      </w:r>
    </w:p>
    <w:p w14:paraId="57426035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BAA985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5DEDC8" w14:textId="7743FD4F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>Model manažmentu vo vybranom sociálnom subjekte</w:t>
      </w:r>
    </w:p>
    <w:p w14:paraId="2C4DF9BA" w14:textId="41C4102E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Práca</w:t>
      </w:r>
      <w:r w:rsidRPr="00853C5F">
        <w:rPr>
          <w:rFonts w:ascii="Times New Roman" w:hAnsi="Times New Roman" w:cs="Times New Roman"/>
        </w:rPr>
        <w:t xml:space="preserve"> preskúma model manažmentu v konkrétnom sociálnom subjekte. </w:t>
      </w:r>
      <w:r>
        <w:rPr>
          <w:rFonts w:ascii="Times New Roman" w:hAnsi="Times New Roman" w:cs="Times New Roman"/>
        </w:rPr>
        <w:t>P</w:t>
      </w:r>
      <w:r w:rsidRPr="00853C5F">
        <w:rPr>
          <w:rFonts w:ascii="Times New Roman" w:hAnsi="Times New Roman" w:cs="Times New Roman"/>
        </w:rPr>
        <w:t>oskytuje pohľad na štruktúru a metódy manažmentu v danom sociálnom organizme, s dôrazom na riadenie a koordináciu aktivít. Zameriava sa na to, ako tento model prispieva k dosahovaniu cieľov a misie subjektu, ako aj na efektívnosť využívania zdrojov a dosahovanie pozitívnych výsledkov v oblasti sociálnej práce.</w:t>
      </w:r>
    </w:p>
    <w:p w14:paraId="0F8C02DF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677D76A" w14:textId="3E145001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Základné a alternatívne terapeutické metódy využívané v sociálnom </w:t>
      </w:r>
      <w:r w:rsidRPr="00853C5F">
        <w:rPr>
          <w:rFonts w:ascii="Times New Roman" w:hAnsi="Times New Roman" w:cs="Times New Roman"/>
          <w:b/>
          <w:bCs/>
        </w:rPr>
        <w:t>subjekte</w:t>
      </w:r>
    </w:p>
    <w:p w14:paraId="1508BD37" w14:textId="23DA4622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ráca p</w:t>
      </w:r>
      <w:r w:rsidRPr="00853C5F">
        <w:rPr>
          <w:rFonts w:ascii="Times New Roman" w:hAnsi="Times New Roman" w:cs="Times New Roman"/>
        </w:rPr>
        <w:t xml:space="preserve">opisuje rôzne terapie a prístupy, ktoré sa používajú na podporu klientov alebo členov komunity v rámci sociálnej organizácie. Zameriava sa na efektívnosť týchto metód pri dosahovaní cieľov a zlepšovaní pohody jednotlivcov. </w:t>
      </w:r>
      <w:r>
        <w:rPr>
          <w:rFonts w:ascii="Times New Roman" w:hAnsi="Times New Roman" w:cs="Times New Roman"/>
        </w:rPr>
        <w:t>J</w:t>
      </w:r>
      <w:r w:rsidRPr="00853C5F">
        <w:rPr>
          <w:rFonts w:ascii="Times New Roman" w:hAnsi="Times New Roman" w:cs="Times New Roman"/>
        </w:rPr>
        <w:t>e určená na zhodnotenie a pochopenie terapeutických prístupov v konkrétnom sociálnom</w:t>
      </w:r>
      <w:r>
        <w:rPr>
          <w:rFonts w:ascii="Times New Roman" w:hAnsi="Times New Roman" w:cs="Times New Roman"/>
        </w:rPr>
        <w:t xml:space="preserve"> zariadení.</w:t>
      </w:r>
    </w:p>
    <w:p w14:paraId="6226B751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FFF173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8FDB78" w14:textId="70981273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>Rola manažéra v poskytovaní sociálnych služieb</w:t>
      </w:r>
    </w:p>
    <w:p w14:paraId="09FEAD10" w14:textId="0A66F3DE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Práca </w:t>
      </w:r>
      <w:r w:rsidRPr="00853C5F">
        <w:rPr>
          <w:rFonts w:ascii="Times New Roman" w:hAnsi="Times New Roman" w:cs="Times New Roman"/>
        </w:rPr>
        <w:t>preskúma zodpovednosti, úlohy a vplyv manažéra na efektívnosť a kvalitu služieb poskytovaných v oblasti sociálnej práce. Sleduje, ako manažéri riadia zdroje, koordinujú tím sociálnych pracovníkov, monitorujú výsledky a plnia regulačné a etické povinnosti.</w:t>
      </w:r>
    </w:p>
    <w:p w14:paraId="152D40F0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107A8B5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D44C1A" w14:textId="181C1FDA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>Vybrané kritéria štandardov kvality v sociálnom subjekte</w:t>
      </w:r>
    </w:p>
    <w:p w14:paraId="3F797ABD" w14:textId="08645FDA" w:rsidR="00853C5F" w:rsidRP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D0E">
        <w:rPr>
          <w:rFonts w:ascii="Times New Roman" w:hAnsi="Times New Roman" w:cs="Times New Roman"/>
        </w:rPr>
        <w:t>A</w:t>
      </w:r>
      <w:r w:rsidRPr="00F04D0E">
        <w:rPr>
          <w:rFonts w:ascii="Times New Roman" w:hAnsi="Times New Roman" w:cs="Times New Roman"/>
        </w:rPr>
        <w:t>nalyzuje, aké štandardy a parametre sú používané na meranie kvality služieb a starostlivosti poskytovaných touto inštitúciou. Zameriava sa na aspekty, ako sú bezpečnosť, efektívnosť, dostupnosť, klientom orientovaná starostlivosť a ďalšie relevantné kritériá, ktoré prispievajú k dosahovaniu štandardov kvality v sociálnom kontexte.</w:t>
      </w:r>
    </w:p>
    <w:p w14:paraId="1F4F5A59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600D478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255147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A9F24CB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455358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C39CDB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D46A52D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A9BA8D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8D23A75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20F48EF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E46CE55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EDB4FC7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4CC3F72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4A48C8F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BF15088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DDB653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29C191A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0A4081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8BFF1B0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4995CD3" w14:textId="77777777" w:rsidR="00F04D0E" w:rsidRDefault="00F04D0E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66A2E6" w14:textId="5025C8E8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 xml:space="preserve">Školiteľ: PhDr. Dušan </w:t>
      </w:r>
      <w:proofErr w:type="spellStart"/>
      <w:r w:rsidRPr="00556483">
        <w:rPr>
          <w:rFonts w:ascii="Times New Roman" w:hAnsi="Times New Roman" w:cs="Times New Roman"/>
          <w:b/>
          <w:bCs/>
        </w:rPr>
        <w:t>Demčák</w:t>
      </w:r>
      <w:proofErr w:type="spellEnd"/>
      <w:r w:rsidRPr="00556483">
        <w:rPr>
          <w:rFonts w:ascii="Times New Roman" w:hAnsi="Times New Roman" w:cs="Times New Roman"/>
          <w:b/>
          <w:bCs/>
        </w:rPr>
        <w:t xml:space="preserve"> PhD. </w:t>
      </w:r>
    </w:p>
    <w:p w14:paraId="0B843E6E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DC4067" w14:textId="50DA1C60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Práca s klientmi v Zariadení pre seniorov</w:t>
      </w:r>
    </w:p>
    <w:p w14:paraId="7DF919A2" w14:textId="12350C68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prácu s klientmi, metódy a spôsoby najviac a najmenej využívané.</w:t>
      </w:r>
    </w:p>
    <w:p w14:paraId="33ED84C5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C1E0D" w14:textId="39D5051A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56483">
        <w:rPr>
          <w:rFonts w:ascii="Times New Roman" w:hAnsi="Times New Roman" w:cs="Times New Roman"/>
          <w:b/>
          <w:bCs/>
        </w:rPr>
        <w:t>Deinštitualizácia</w:t>
      </w:r>
      <w:proofErr w:type="spellEnd"/>
      <w:r w:rsidRPr="00556483">
        <w:rPr>
          <w:rFonts w:ascii="Times New Roman" w:hAnsi="Times New Roman" w:cs="Times New Roman"/>
          <w:b/>
          <w:bCs/>
        </w:rPr>
        <w:t xml:space="preserve"> zariadení sociálnych služieb</w:t>
      </w:r>
    </w:p>
    <w:p w14:paraId="51B60FF0" w14:textId="7D531F6B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 xml:space="preserve">Cieľom predpokladanej práce je popísať a poukázať na plánovanú </w:t>
      </w:r>
      <w:proofErr w:type="spellStart"/>
      <w:r w:rsidRPr="00556483">
        <w:rPr>
          <w:rFonts w:ascii="Times New Roman" w:hAnsi="Times New Roman" w:cs="Times New Roman"/>
        </w:rPr>
        <w:t>deinštitucionalizáciu</w:t>
      </w:r>
      <w:proofErr w:type="spellEnd"/>
      <w:r w:rsidRPr="00556483">
        <w:rPr>
          <w:rFonts w:ascii="Times New Roman" w:hAnsi="Times New Roman" w:cs="Times New Roman"/>
        </w:rPr>
        <w:t xml:space="preserve"> zariadení poskytujúcich sociálne služby. Popísať riziká a výhody.</w:t>
      </w:r>
    </w:p>
    <w:p w14:paraId="025DF8B8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DC02F6" w14:textId="1582110E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Práca sociálneho pracovníka v teréne</w:t>
      </w:r>
    </w:p>
    <w:p w14:paraId="766ABA91" w14:textId="10E96453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potrebu sociálneho pracovníka v teréne. Možnosti, skúsenosti, projekty.</w:t>
      </w:r>
    </w:p>
    <w:p w14:paraId="13F69CEF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426F7B" w14:textId="3C318712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Sociálny pracovník v rómskych komunitách</w:t>
      </w:r>
    </w:p>
    <w:p w14:paraId="7B9D9260" w14:textId="041688F9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potrebu sociálneho pracovníka v rómskych komunitách. Možnosti, skúsenosti, projekty. Dobré príklady z praxe.</w:t>
      </w:r>
    </w:p>
    <w:p w14:paraId="71501177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BB03A2" w14:textId="53178219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Adaptačný proces seniora po nástupe do zariadenia</w:t>
      </w:r>
    </w:p>
    <w:p w14:paraId="0F436CE8" w14:textId="3FDA9AEA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dôležitosť adaptačného procesu a to nielen v inštitúcii ale už aj v rodine.</w:t>
      </w:r>
    </w:p>
    <w:p w14:paraId="795A7691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E380A2" w14:textId="0C30FEEA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56483">
        <w:rPr>
          <w:rFonts w:ascii="Times New Roman" w:hAnsi="Times New Roman" w:cs="Times New Roman"/>
          <w:b/>
          <w:bCs/>
        </w:rPr>
        <w:t>Sociálny pracovník a disfunkčná rodina</w:t>
      </w:r>
    </w:p>
    <w:p w14:paraId="08B7A3F7" w14:textId="65A6E038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dôležitosť podpory pre disfunkčnú rodinu. Prevencia, predchádzanie a monitorovanie.</w:t>
      </w:r>
    </w:p>
    <w:p w14:paraId="504F048F" w14:textId="26323B6E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6EB8DF" w14:textId="4EAFFF18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56483">
        <w:rPr>
          <w:rFonts w:ascii="Times New Roman" w:hAnsi="Times New Roman" w:cs="Times New Roman"/>
          <w:b/>
          <w:bCs/>
        </w:rPr>
        <w:t>Remisenčné</w:t>
      </w:r>
      <w:proofErr w:type="spellEnd"/>
      <w:r w:rsidRPr="00556483">
        <w:rPr>
          <w:rFonts w:ascii="Times New Roman" w:hAnsi="Times New Roman" w:cs="Times New Roman"/>
          <w:b/>
          <w:bCs/>
        </w:rPr>
        <w:t xml:space="preserve"> a iné techniky pre seniorov</w:t>
      </w:r>
    </w:p>
    <w:p w14:paraId="4065FEBE" w14:textId="77777777" w:rsidR="0025569B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Cieľom predpokladanej práce je popísať a poukázať na dôležitosť techník</w:t>
      </w:r>
    </w:p>
    <w:p w14:paraId="3A138397" w14:textId="29744283" w:rsidR="00C13765" w:rsidRPr="00556483" w:rsidRDefault="0025569B" w:rsidP="005564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6483">
        <w:rPr>
          <w:rFonts w:ascii="Times New Roman" w:hAnsi="Times New Roman" w:cs="Times New Roman"/>
        </w:rPr>
        <w:t>používaných pre seniorov, vytvoriť akýsi prioritný rámec čo a komu najviac vyhovuje. Dobré príklady z praxe.</w:t>
      </w:r>
    </w:p>
    <w:p w14:paraId="7832B6B7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D71250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C278EB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C0F525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511EE9" w14:textId="77777777" w:rsidR="00C13765" w:rsidRPr="00556483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8569F5" w14:textId="77777777" w:rsidR="00C13765" w:rsidRDefault="00C1376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4EEDBC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D0B0BB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4D25A1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F58755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B68FBE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42CA11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36B4CF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6310A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B4AAED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5409BC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5AFC73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BD66CE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CED2DC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F4EB0C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D720BF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33A351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4EA5F4" w14:textId="77777777" w:rsidR="00556483" w:rsidRDefault="00556483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FC558E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0FE662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C09D1C" w14:textId="1BBACD97" w:rsidR="00853C5F" w:rsidRPr="00853C5F" w:rsidRDefault="00F04D0E" w:rsidP="00853C5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Školiteľ: </w:t>
      </w:r>
      <w:r w:rsidR="00853C5F" w:rsidRPr="00853C5F">
        <w:rPr>
          <w:rFonts w:ascii="Times New Roman" w:hAnsi="Times New Roman" w:cs="Times New Roman"/>
          <w:b/>
          <w:bCs/>
          <w:sz w:val="24"/>
          <w:szCs w:val="24"/>
        </w:rPr>
        <w:t xml:space="preserve">JUDr. Oto </w:t>
      </w:r>
      <w:proofErr w:type="spellStart"/>
      <w:r w:rsidR="00853C5F" w:rsidRPr="00853C5F">
        <w:rPr>
          <w:rFonts w:ascii="Times New Roman" w:hAnsi="Times New Roman" w:cs="Times New Roman"/>
          <w:b/>
          <w:bCs/>
          <w:sz w:val="24"/>
          <w:szCs w:val="24"/>
        </w:rPr>
        <w:t>Lobodáš</w:t>
      </w:r>
      <w:proofErr w:type="spellEnd"/>
      <w:r w:rsidR="00853C5F" w:rsidRPr="00853C5F">
        <w:rPr>
          <w:rFonts w:ascii="Times New Roman" w:hAnsi="Times New Roman" w:cs="Times New Roman"/>
          <w:b/>
          <w:bCs/>
          <w:sz w:val="24"/>
          <w:szCs w:val="24"/>
        </w:rPr>
        <w:t>, PhD.</w:t>
      </w:r>
    </w:p>
    <w:p w14:paraId="65729C89" w14:textId="77777777" w:rsidR="000F1315" w:rsidRDefault="000F1315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35880F" w14:textId="77777777" w:rsidR="00853C5F" w:rsidRDefault="00853C5F" w:rsidP="00853C5F">
      <w:pPr>
        <w:pStyle w:val="Odsekzoznamu"/>
        <w:tabs>
          <w:tab w:val="left" w:pos="284"/>
        </w:tabs>
        <w:spacing w:line="254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Sociálna práca ako jeden z prostriedkov zaobchádzania s odsúdenými vo výkone trestu </w:t>
      </w:r>
    </w:p>
    <w:p w14:paraId="785C99AD" w14:textId="77777777" w:rsidR="00853C5F" w:rsidRDefault="00853C5F" w:rsidP="00853C5F">
      <w:pPr>
        <w:pStyle w:val="Odsekzoznamu"/>
        <w:tabs>
          <w:tab w:val="left" w:pos="284"/>
        </w:tabs>
        <w:spacing w:line="254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Záverečná práca sa zameriava na metódy sociálnej práce pri zaobchádzaní s odsúdenými vo výkone trestu odňatia slobody, ako jedného zo siedmich prostriedkov pri zaobchádzaní s odsúdenými na splnenie cieľov programu zaobchádzania. Cieľom práce je  priblížiť nezastupiteľnú úlohu sociálnej práce pri zaobchádzaní s odsúdenými a ich reintegrácii do spoločnosti po výkone trestu. </w:t>
      </w:r>
    </w:p>
    <w:p w14:paraId="42D66C3C" w14:textId="77777777" w:rsidR="00853C5F" w:rsidRDefault="00853C5F" w:rsidP="00853C5F">
      <w:pPr>
        <w:pStyle w:val="Odsekzoznamu"/>
        <w:tabs>
          <w:tab w:val="left" w:pos="284"/>
        </w:tabs>
        <w:spacing w:line="254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D24F758" w14:textId="3702FFC8" w:rsidR="00853C5F" w:rsidRPr="00853C5F" w:rsidRDefault="00853C5F" w:rsidP="00853C5F">
      <w:pPr>
        <w:pStyle w:val="Odsekzoznamu"/>
        <w:tabs>
          <w:tab w:val="left" w:pos="284"/>
        </w:tabs>
        <w:spacing w:line="254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ociálna práca s odsúdenými mladistvými vo výkone trestu odňatia slobody</w:t>
      </w:r>
    </w:p>
    <w:p w14:paraId="77E536A9" w14:textId="39EDF00D" w:rsidR="00853C5F" w:rsidRDefault="00853C5F" w:rsidP="00853C5F">
      <w:pPr>
        <w:pStyle w:val="Odsekzoznamu"/>
        <w:tabs>
          <w:tab w:val="left" w:pos="284"/>
        </w:tabs>
        <w:spacing w:after="0" w:line="1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EF079" w14:textId="7A815DF4" w:rsidR="00853C5F" w:rsidRDefault="00853C5F" w:rsidP="00853C5F">
      <w:pPr>
        <w:pStyle w:val="Odsekzoznamu"/>
        <w:tabs>
          <w:tab w:val="left" w:pos="284"/>
        </w:tabs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bookmarkStart w:id="0" w:name="_Hlk145969001"/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áverečná práca sa zameriava na metódy sociálnej práce pri zaobchádzaní v  kategórii  odsúdených mladistvých s osobitným zameraním na ustanovenie opatrovníka mladistvému na zastupovanie a pomoc pri konaní vo veciach súvisiacich s výkonom trestu odňatia slobody. Cieľom práce je priblížiť nezastupiteľnú úlohu metód sociálnej práce pri  zaobchádzaní s odsúdenými mladistvými pri zabezpečovaní účelu výkonu trestu u mladistvých, predovšetkým pri obnovení narušených sociálnych vzťahov a začlenení do rodinného a sociálneho prostredia.   </w:t>
      </w:r>
    </w:p>
    <w:p w14:paraId="4E0C2E31" w14:textId="77777777" w:rsidR="00853C5F" w:rsidRDefault="00853C5F" w:rsidP="00853C5F">
      <w:pPr>
        <w:pStyle w:val="Odsekzoznamu"/>
        <w:tabs>
          <w:tab w:val="left" w:pos="284"/>
        </w:tabs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bookmarkEnd w:id="0"/>
    </w:p>
    <w:p w14:paraId="4454FEA5" w14:textId="77777777" w:rsidR="00853C5F" w:rsidRPr="00853C5F" w:rsidRDefault="00853C5F" w:rsidP="00853C5F">
      <w:pPr>
        <w:tabs>
          <w:tab w:val="left" w:pos="284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r w:rsidRPr="00853C5F">
        <w:rPr>
          <w:rFonts w:ascii="Times New Roman" w:hAnsi="Times New Roman" w:cs="Times New Roman"/>
          <w:b/>
          <w:bCs/>
          <w:sz w:val="24"/>
          <w:szCs w:val="24"/>
        </w:rPr>
        <w:t>Sociálna práca s odsúdenými ženami vo výkone trestu odňatia slobody</w:t>
      </w:r>
      <w:r w:rsidRPr="00853C5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BB9C88D" w14:textId="77777777" w:rsidR="00853C5F" w:rsidRDefault="00853C5F" w:rsidP="00853C5F">
      <w:pPr>
        <w:tabs>
          <w:tab w:val="left" w:pos="284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</w:t>
      </w:r>
    </w:p>
    <w:p w14:paraId="2C3AADF2" w14:textId="02DF239F" w:rsidR="00853C5F" w:rsidRDefault="00853C5F" w:rsidP="00853C5F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Záverečná práca sa zameriava na metódy sociálnej práce  v kategórii odsúdených žien, s osobitným zameraním na špecializované oddelenie , v ktorom je odsúdenej žene na jej žiadosť povolené , aby  vo výkone trestu mala pri sebe a starala sa o svoje dieťa staršie ako jeden rok, spravidla do troch rokov a výnimočne do piatich rokov jeho veku, ak dieťa nebolo súdom zverené do starostlivosti inej osoby.  Cieľom práce je  priblížiť nezastupiteľnú úlohu metód sociálnej práce pri zaobchádzaní s odsúdenými ženami  a ich návratu do rodiny a spoločnosti po výkone trestu.</w:t>
      </w:r>
    </w:p>
    <w:p w14:paraId="5F86EE38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93E9F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54C9F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84A9C9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D27ABD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493447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14C65A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AEE509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36F775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4700C2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68FBA5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450E78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483BC6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523338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135805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9E6F96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35EDCD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625659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0CB47E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F0FD30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EA7186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D3345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40A236" w14:textId="0E47D1BF" w:rsidR="00853C5F" w:rsidRP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Témy bakalárskych prác – odbor sociálna práca </w:t>
      </w:r>
    </w:p>
    <w:p w14:paraId="7D79E66C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D40A6F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F4F9E7" w14:textId="5E6F2C74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PhDr. Zuzana Nagy </w:t>
      </w:r>
      <w:proofErr w:type="spellStart"/>
      <w:r w:rsidRPr="00853C5F">
        <w:rPr>
          <w:rFonts w:ascii="Times New Roman" w:hAnsi="Times New Roman" w:cs="Times New Roman"/>
          <w:b/>
          <w:bCs/>
        </w:rPr>
        <w:t>Gažová</w:t>
      </w:r>
      <w:proofErr w:type="spellEnd"/>
      <w:r w:rsidRPr="00853C5F">
        <w:rPr>
          <w:rFonts w:ascii="Times New Roman" w:hAnsi="Times New Roman" w:cs="Times New Roman"/>
          <w:b/>
          <w:bCs/>
        </w:rPr>
        <w:t xml:space="preserve"> </w:t>
      </w:r>
    </w:p>
    <w:p w14:paraId="5323F380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1. Význam sociálnej práce v pandemickej situácii COVID – 19</w:t>
      </w:r>
    </w:p>
    <w:p w14:paraId="25415496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2. Šikanovanie v školskom prostredí a jeho prevencie</w:t>
      </w:r>
    </w:p>
    <w:p w14:paraId="5656C539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3. Patologické hráčstvo – gamblerstvo a možnosti prevencie</w:t>
      </w:r>
    </w:p>
    <w:p w14:paraId="59D90787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 xml:space="preserve">4. </w:t>
      </w:r>
      <w:proofErr w:type="spellStart"/>
      <w:r w:rsidRPr="00853C5F">
        <w:rPr>
          <w:rFonts w:ascii="Times New Roman" w:hAnsi="Times New Roman" w:cs="Times New Roman"/>
        </w:rPr>
        <w:t>Mobbing</w:t>
      </w:r>
      <w:proofErr w:type="spellEnd"/>
      <w:r w:rsidRPr="00853C5F">
        <w:rPr>
          <w:rFonts w:ascii="Times New Roman" w:hAnsi="Times New Roman" w:cs="Times New Roman"/>
        </w:rPr>
        <w:t xml:space="preserve"> na pracovisku</w:t>
      </w:r>
    </w:p>
    <w:p w14:paraId="7602AE7D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5. Význam supervízie v sociálnych službách</w:t>
      </w:r>
    </w:p>
    <w:p w14:paraId="3226F666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F66AE2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ECF98E" w14:textId="6A093B80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doc. PhDr. František Radi, PhD. </w:t>
      </w:r>
    </w:p>
    <w:p w14:paraId="212E9813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1. Faktory ovplyvňujúce inklúziu osôb so zdravotným postihnutím na otvorenom trhu práce</w:t>
      </w:r>
    </w:p>
    <w:p w14:paraId="138CE26D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2. Dejiny ústavnej starostlivosti zdravotne hendikepovaných v bývalej Československej republike</w:t>
      </w:r>
    </w:p>
    <w:p w14:paraId="1ED73B0E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3. Kvalita poskytovania sociálnych služieb pre osoby so zdravotným postihnutím na Slovensku a vo</w:t>
      </w:r>
    </w:p>
    <w:p w14:paraId="42013831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vybraných krajinách EÚ (min. 3)</w:t>
      </w:r>
    </w:p>
    <w:p w14:paraId="43D57ACE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4. Sociálny pracovník ako neoddeliteľná súčasť v procese osamostatňovania sa mladého človeka</w:t>
      </w:r>
    </w:p>
    <w:p w14:paraId="6FD503DB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so zdravotným postihnutím</w:t>
      </w:r>
    </w:p>
    <w:p w14:paraId="31F77B24" w14:textId="5A01CC49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5. Sexualita osôb s mentálnym postihnutím z pohľadu verejnosti a odborníkov</w:t>
      </w:r>
    </w:p>
    <w:p w14:paraId="5B00CF1B" w14:textId="77777777" w:rsidR="00853C5F" w:rsidRDefault="00853C5F" w:rsidP="005564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0B873E" w14:textId="74112514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prof. MUDr. Marián </w:t>
      </w:r>
      <w:proofErr w:type="spellStart"/>
      <w:r w:rsidRPr="00853C5F">
        <w:rPr>
          <w:rFonts w:ascii="Times New Roman" w:hAnsi="Times New Roman" w:cs="Times New Roman"/>
          <w:b/>
          <w:bCs/>
        </w:rPr>
        <w:t>Bartkovjak</w:t>
      </w:r>
      <w:proofErr w:type="spellEnd"/>
      <w:r w:rsidRPr="00853C5F">
        <w:rPr>
          <w:rFonts w:ascii="Times New Roman" w:hAnsi="Times New Roman" w:cs="Times New Roman"/>
          <w:b/>
          <w:bCs/>
        </w:rPr>
        <w:t xml:space="preserve">, PhD. </w:t>
      </w:r>
    </w:p>
    <w:p w14:paraId="2F500CD3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1. Význam rekreačných aktivít pre pacientov s Alzheimerovou chorobou</w:t>
      </w:r>
    </w:p>
    <w:p w14:paraId="2D08BE77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2. Spiritualita a viera ako základný prvok v programoch rehabilitácie závislostí</w:t>
      </w:r>
    </w:p>
    <w:p w14:paraId="437F9D78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3. Stratégie používané sociálnym pracovníkom na predchádzanie syndrómu vyhorenia</w:t>
      </w:r>
    </w:p>
    <w:p w14:paraId="11C8CDF4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4. Význam budovania emocionálnej inteligencie u sociálneho pracovníka</w:t>
      </w:r>
    </w:p>
    <w:p w14:paraId="45ADF73A" w14:textId="5F91B672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5. Predpoklady bezpečného detstva a funkčnej rodiny</w:t>
      </w:r>
    </w:p>
    <w:p w14:paraId="4F9840CF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3F3C94" w14:textId="74C852AA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doc. RNDr. Mgr. Páleníková Milica, PhD. </w:t>
      </w:r>
    </w:p>
    <w:p w14:paraId="7703D912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1. Vplyv environmentálnych zmien na kvalitu života</w:t>
      </w:r>
    </w:p>
    <w:p w14:paraId="23C889F6" w14:textId="69AB898A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 xml:space="preserve">2. Environmentálna kríza a aktivity </w:t>
      </w:r>
      <w:proofErr w:type="spellStart"/>
      <w:r w:rsidRPr="00853C5F">
        <w:rPr>
          <w:rFonts w:ascii="Times New Roman" w:hAnsi="Times New Roman" w:cs="Times New Roman"/>
        </w:rPr>
        <w:t>VŠZaSP</w:t>
      </w:r>
      <w:proofErr w:type="spellEnd"/>
      <w:r w:rsidRPr="00853C5F">
        <w:rPr>
          <w:rFonts w:ascii="Times New Roman" w:hAnsi="Times New Roman" w:cs="Times New Roman"/>
        </w:rPr>
        <w:t xml:space="preserve"> sv. Alžbety</w:t>
      </w:r>
    </w:p>
    <w:p w14:paraId="0985ACB5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3. Vybrané globálne problémy a ich riešenie z pohľadu sociálnej práce</w:t>
      </w:r>
    </w:p>
    <w:p w14:paraId="683F561F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4. Chudoba a životné prostredie</w:t>
      </w:r>
    </w:p>
    <w:p w14:paraId="60D7D035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5. Dôsledky zmeny klímy na migráciu vo svete</w:t>
      </w:r>
    </w:p>
    <w:p w14:paraId="6F9B4137" w14:textId="239220D1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6. K</w:t>
      </w:r>
      <w:r w:rsidRPr="00853C5F">
        <w:rPr>
          <w:rFonts w:ascii="Times New Roman" w:hAnsi="Times New Roman" w:cs="Times New Roman"/>
        </w:rPr>
        <w:t xml:space="preserve">resťania a ekológia </w:t>
      </w:r>
      <w:r w:rsidRPr="00853C5F">
        <w:rPr>
          <w:rFonts w:ascii="Times New Roman" w:hAnsi="Times New Roman" w:cs="Times New Roman"/>
        </w:rPr>
        <w:t>(Niektoré aspekty globálnej ekologickej krízy)</w:t>
      </w:r>
    </w:p>
    <w:p w14:paraId="337DC338" w14:textId="77777777" w:rsid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292D69" w14:textId="11B94804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53C5F">
        <w:rPr>
          <w:rFonts w:ascii="Times New Roman" w:hAnsi="Times New Roman" w:cs="Times New Roman"/>
          <w:b/>
          <w:bCs/>
        </w:rPr>
        <w:t xml:space="preserve">doc. PhDr. Eva </w:t>
      </w:r>
      <w:proofErr w:type="spellStart"/>
      <w:r w:rsidRPr="00853C5F">
        <w:rPr>
          <w:rFonts w:ascii="Times New Roman" w:hAnsi="Times New Roman" w:cs="Times New Roman"/>
          <w:b/>
          <w:bCs/>
        </w:rPr>
        <w:t>Šovčíková</w:t>
      </w:r>
      <w:proofErr w:type="spellEnd"/>
      <w:r w:rsidRPr="00853C5F">
        <w:rPr>
          <w:rFonts w:ascii="Times New Roman" w:hAnsi="Times New Roman" w:cs="Times New Roman"/>
          <w:b/>
          <w:bCs/>
        </w:rPr>
        <w:t xml:space="preserve">, PhD. </w:t>
      </w:r>
    </w:p>
    <w:p w14:paraId="18C02097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AEF5AF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 xml:space="preserve">1. Syndróm </w:t>
      </w:r>
      <w:proofErr w:type="spellStart"/>
      <w:r w:rsidRPr="00853C5F">
        <w:rPr>
          <w:rFonts w:ascii="Times New Roman" w:hAnsi="Times New Roman" w:cs="Times New Roman"/>
        </w:rPr>
        <w:t>burn-out</w:t>
      </w:r>
      <w:proofErr w:type="spellEnd"/>
      <w:r w:rsidRPr="00853C5F">
        <w:rPr>
          <w:rFonts w:ascii="Times New Roman" w:hAnsi="Times New Roman" w:cs="Times New Roman"/>
        </w:rPr>
        <w:t xml:space="preserve"> u pomáhajúcich profesií, formy prejavu a riešenie.</w:t>
      </w:r>
    </w:p>
    <w:p w14:paraId="5C13F039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2. Komunikácia, jej význam v prevencii porúch správania a chorôb.</w:t>
      </w:r>
    </w:p>
    <w:p w14:paraId="03F396A6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3. Správania žiakov a výchova v rodine.</w:t>
      </w:r>
    </w:p>
    <w:p w14:paraId="32E70CE9" w14:textId="77777777" w:rsidR="00853C5F" w:rsidRPr="00853C5F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4. Sociálno-psychologické problémy detí z alternatívnych foriem rodinného prostredia.</w:t>
      </w:r>
    </w:p>
    <w:p w14:paraId="5A9AF5EE" w14:textId="64E71FBB" w:rsidR="00853C5F" w:rsidRPr="00556483" w:rsidRDefault="00853C5F" w:rsidP="00853C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3C5F">
        <w:rPr>
          <w:rFonts w:ascii="Times New Roman" w:hAnsi="Times New Roman" w:cs="Times New Roman"/>
        </w:rPr>
        <w:t>5. Resocializácia, jej formy a jej význam.</w:t>
      </w:r>
    </w:p>
    <w:sectPr w:rsidR="00853C5F" w:rsidRPr="00556483" w:rsidSect="00C13765"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23920"/>
    <w:multiLevelType w:val="hybridMultilevel"/>
    <w:tmpl w:val="56B4D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01330"/>
    <w:multiLevelType w:val="hybridMultilevel"/>
    <w:tmpl w:val="6680CE3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F72D1"/>
    <w:multiLevelType w:val="hybridMultilevel"/>
    <w:tmpl w:val="24ECBF2C"/>
    <w:lvl w:ilvl="0" w:tplc="1D129A0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A40B3"/>
    <w:multiLevelType w:val="hybridMultilevel"/>
    <w:tmpl w:val="B422F9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503439">
    <w:abstractNumId w:val="3"/>
  </w:num>
  <w:num w:numId="2" w16cid:durableId="1994288079">
    <w:abstractNumId w:val="2"/>
  </w:num>
  <w:num w:numId="3" w16cid:durableId="1146895892">
    <w:abstractNumId w:val="0"/>
  </w:num>
  <w:num w:numId="4" w16cid:durableId="520357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765"/>
    <w:rsid w:val="000F1315"/>
    <w:rsid w:val="0025569B"/>
    <w:rsid w:val="002B0C61"/>
    <w:rsid w:val="00361F43"/>
    <w:rsid w:val="003D53B6"/>
    <w:rsid w:val="004B0487"/>
    <w:rsid w:val="00556483"/>
    <w:rsid w:val="006A4AEE"/>
    <w:rsid w:val="007F7395"/>
    <w:rsid w:val="00853C5F"/>
    <w:rsid w:val="00876CFB"/>
    <w:rsid w:val="00AF2EB5"/>
    <w:rsid w:val="00C13765"/>
    <w:rsid w:val="00F04D0E"/>
    <w:rsid w:val="00F415A5"/>
    <w:rsid w:val="00FB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F693"/>
  <w15:chartTrackingRefBased/>
  <w15:docId w15:val="{62454557-A0BD-4DB8-8651-BC6320EA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FB79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13765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FB79CC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customStyle="1" w:styleId="Predvolenpsmoodseku4">
    <w:name w:val="Predvolené písmo odseku4"/>
    <w:rsid w:val="00FB79CC"/>
  </w:style>
  <w:style w:type="character" w:customStyle="1" w:styleId="Absatz-Standardschriftart">
    <w:name w:val="Absatz-Standardschriftart"/>
    <w:rsid w:val="00FB79CC"/>
  </w:style>
  <w:style w:type="character" w:customStyle="1" w:styleId="go">
    <w:name w:val="go"/>
    <w:basedOn w:val="Predvolenpsmoodseku"/>
    <w:rsid w:val="00FB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2844</Words>
  <Characters>16216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Kottlik</dc:creator>
  <cp:keywords/>
  <dc:description/>
  <cp:lastModifiedBy>Peter Kottlik</cp:lastModifiedBy>
  <cp:revision>4</cp:revision>
  <dcterms:created xsi:type="dcterms:W3CDTF">2023-09-17T17:39:00Z</dcterms:created>
  <dcterms:modified xsi:type="dcterms:W3CDTF">2023-09-29T11:18:00Z</dcterms:modified>
</cp:coreProperties>
</file>