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0"/>
        <w:gridCol w:w="5212"/>
      </w:tblGrid>
      <w:tr w:rsidR="009F61C4" w:rsidRPr="00182B29" w14:paraId="29B9C46E" w14:textId="77777777" w:rsidTr="00E10714">
        <w:tc>
          <w:tcPr>
            <w:tcW w:w="9322" w:type="dxa"/>
            <w:gridSpan w:val="2"/>
          </w:tcPr>
          <w:p w14:paraId="086F1D0A" w14:textId="77777777" w:rsidR="009F61C4" w:rsidRPr="00182B29" w:rsidRDefault="009F61C4" w:rsidP="00E10714">
            <w:pPr>
              <w:rPr>
                <w:rFonts w:ascii="Arial Narrow" w:hAnsi="Arial Narrow"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Vysoká škola:</w:t>
            </w:r>
            <w:r w:rsidRPr="00182B29">
              <w:rPr>
                <w:sz w:val="20"/>
                <w:szCs w:val="20"/>
              </w:rPr>
              <w:t xml:space="preserve"> Vysoká škola zdravotníctva a sociálnej práce sv. Alžbety v Bratislave</w:t>
            </w:r>
          </w:p>
        </w:tc>
      </w:tr>
      <w:tr w:rsidR="009F61C4" w:rsidRPr="00182B29" w14:paraId="7001B521" w14:textId="77777777" w:rsidTr="00E10714">
        <w:tc>
          <w:tcPr>
            <w:tcW w:w="9322" w:type="dxa"/>
            <w:gridSpan w:val="2"/>
          </w:tcPr>
          <w:p w14:paraId="56B16F25" w14:textId="77777777" w:rsidR="009F61C4" w:rsidRPr="00182B29" w:rsidRDefault="009F61C4" w:rsidP="00E10714">
            <w:pPr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Fakulta:</w:t>
            </w:r>
            <w:r w:rsidRPr="00182B29">
              <w:rPr>
                <w:sz w:val="20"/>
                <w:szCs w:val="20"/>
              </w:rPr>
              <w:t xml:space="preserve"> Fakulta zdravotníctva a sociálnej práce sv. Ladislava Nové Zámky  </w:t>
            </w:r>
          </w:p>
        </w:tc>
      </w:tr>
      <w:tr w:rsidR="009F61C4" w:rsidRPr="00182B29" w14:paraId="1700EC7E" w14:textId="77777777" w:rsidTr="00E10714">
        <w:tc>
          <w:tcPr>
            <w:tcW w:w="4110" w:type="dxa"/>
          </w:tcPr>
          <w:p w14:paraId="0C8EB943" w14:textId="77777777" w:rsidR="009F61C4" w:rsidRPr="00182B29" w:rsidRDefault="009F61C4" w:rsidP="00E10714">
            <w:pPr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Kód predmetu:</w:t>
            </w:r>
            <w:r w:rsidRPr="00182B29">
              <w:rPr>
                <w:sz w:val="20"/>
                <w:szCs w:val="20"/>
              </w:rPr>
              <w:t xml:space="preserve"> SPNZ1/08</w:t>
            </w:r>
          </w:p>
        </w:tc>
        <w:tc>
          <w:tcPr>
            <w:tcW w:w="5212" w:type="dxa"/>
          </w:tcPr>
          <w:p w14:paraId="5A6605FF" w14:textId="77777777" w:rsidR="009F61C4" w:rsidRPr="00182B29" w:rsidRDefault="009F61C4" w:rsidP="00E10714">
            <w:pPr>
              <w:rPr>
                <w:b/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 xml:space="preserve">Názov predmetu: </w:t>
            </w:r>
            <w:r w:rsidRPr="00182B29">
              <w:rPr>
                <w:b/>
                <w:i/>
                <w:sz w:val="20"/>
                <w:szCs w:val="20"/>
              </w:rPr>
              <w:t>Seminár k bakalárskej práci</w:t>
            </w:r>
          </w:p>
        </w:tc>
      </w:tr>
      <w:tr w:rsidR="009F61C4" w:rsidRPr="00182B29" w14:paraId="6DB900CA" w14:textId="77777777" w:rsidTr="00E10714">
        <w:trPr>
          <w:trHeight w:val="516"/>
        </w:trPr>
        <w:tc>
          <w:tcPr>
            <w:tcW w:w="9322" w:type="dxa"/>
            <w:gridSpan w:val="2"/>
          </w:tcPr>
          <w:p w14:paraId="197D63FC" w14:textId="77777777" w:rsidR="009F61C4" w:rsidRPr="00182B29" w:rsidRDefault="009F61C4" w:rsidP="00E10714">
            <w:pPr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Druh, rozsah a metóda vzdelávacích činností:</w:t>
            </w:r>
            <w:r w:rsidRPr="00182B29">
              <w:rPr>
                <w:sz w:val="20"/>
                <w:szCs w:val="20"/>
              </w:rPr>
              <w:t xml:space="preserve"> </w:t>
            </w:r>
          </w:p>
          <w:p w14:paraId="7A717596" w14:textId="77777777" w:rsidR="009F61C4" w:rsidRPr="00182B29" w:rsidRDefault="009F61C4" w:rsidP="00E10714">
            <w:pPr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 xml:space="preserve">Denné štúdium 2 h semináre týždenne; externé štúdium blokovo. </w:t>
            </w:r>
          </w:p>
        </w:tc>
      </w:tr>
      <w:tr w:rsidR="009F61C4" w:rsidRPr="00182B29" w14:paraId="1C699625" w14:textId="77777777" w:rsidTr="00E10714">
        <w:trPr>
          <w:trHeight w:val="286"/>
        </w:trPr>
        <w:tc>
          <w:tcPr>
            <w:tcW w:w="9322" w:type="dxa"/>
            <w:gridSpan w:val="2"/>
          </w:tcPr>
          <w:p w14:paraId="6D60249D" w14:textId="77777777" w:rsidR="009F61C4" w:rsidRPr="00182B29" w:rsidRDefault="009F61C4" w:rsidP="00E10714">
            <w:pPr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Počet kreditov:</w:t>
            </w:r>
            <w:r w:rsidRPr="00182B29">
              <w:rPr>
                <w:i/>
                <w:sz w:val="20"/>
                <w:szCs w:val="20"/>
              </w:rPr>
              <w:t xml:space="preserve"> </w:t>
            </w:r>
            <w:r w:rsidRPr="00182B29">
              <w:rPr>
                <w:sz w:val="20"/>
                <w:szCs w:val="20"/>
              </w:rPr>
              <w:t>3</w:t>
            </w:r>
          </w:p>
        </w:tc>
      </w:tr>
      <w:tr w:rsidR="009F61C4" w:rsidRPr="00182B29" w14:paraId="552D3813" w14:textId="77777777" w:rsidTr="00E10714">
        <w:tc>
          <w:tcPr>
            <w:tcW w:w="9322" w:type="dxa"/>
            <w:gridSpan w:val="2"/>
          </w:tcPr>
          <w:p w14:paraId="19B1CDB4" w14:textId="77777777" w:rsidR="009F61C4" w:rsidRPr="00182B29" w:rsidRDefault="009F61C4" w:rsidP="00E10714">
            <w:pPr>
              <w:jc w:val="both"/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Odporúčaný semester/trimester štúdia:</w:t>
            </w:r>
            <w:r w:rsidRPr="00182B29">
              <w:rPr>
                <w:sz w:val="20"/>
                <w:szCs w:val="20"/>
              </w:rPr>
              <w:t xml:space="preserve"> denné štúdium 3. ročník, zimný semester; externé štúdium</w:t>
            </w:r>
            <w:r w:rsidRPr="00182B29">
              <w:rPr>
                <w:b/>
                <w:sz w:val="20"/>
                <w:szCs w:val="20"/>
              </w:rPr>
              <w:t xml:space="preserve"> </w:t>
            </w:r>
            <w:r w:rsidRPr="00182B29">
              <w:rPr>
                <w:sz w:val="20"/>
                <w:szCs w:val="20"/>
              </w:rPr>
              <w:t>4. ročník, zimný semester</w:t>
            </w:r>
          </w:p>
        </w:tc>
      </w:tr>
      <w:tr w:rsidR="009F61C4" w:rsidRPr="00182B29" w14:paraId="4EB4B19C" w14:textId="77777777" w:rsidTr="00E10714">
        <w:tc>
          <w:tcPr>
            <w:tcW w:w="9322" w:type="dxa"/>
            <w:gridSpan w:val="2"/>
          </w:tcPr>
          <w:p w14:paraId="42CD07E5" w14:textId="77777777" w:rsidR="009F61C4" w:rsidRPr="00182B29" w:rsidRDefault="009F61C4" w:rsidP="00E10714">
            <w:pPr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Stupeň štúdia:</w:t>
            </w:r>
            <w:r w:rsidRPr="00182B29">
              <w:rPr>
                <w:sz w:val="20"/>
                <w:szCs w:val="20"/>
              </w:rPr>
              <w:t xml:space="preserve"> 1. stupeň (bakalársky)</w:t>
            </w:r>
          </w:p>
        </w:tc>
      </w:tr>
      <w:tr w:rsidR="009F61C4" w:rsidRPr="00182B29" w14:paraId="19D8F99C" w14:textId="77777777" w:rsidTr="00E10714">
        <w:tc>
          <w:tcPr>
            <w:tcW w:w="9322" w:type="dxa"/>
            <w:gridSpan w:val="2"/>
          </w:tcPr>
          <w:p w14:paraId="050E8A36" w14:textId="77777777" w:rsidR="009F61C4" w:rsidRPr="00182B29" w:rsidRDefault="009F61C4" w:rsidP="00E10714">
            <w:pPr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Podmieňujúce predmety:</w:t>
            </w:r>
            <w:r w:rsidRPr="00182B29">
              <w:rPr>
                <w:sz w:val="20"/>
                <w:szCs w:val="20"/>
              </w:rPr>
              <w:t xml:space="preserve"> Ročníková práca</w:t>
            </w:r>
          </w:p>
        </w:tc>
      </w:tr>
      <w:tr w:rsidR="009F61C4" w:rsidRPr="00182B29" w14:paraId="0234EEEF" w14:textId="77777777" w:rsidTr="00E10714">
        <w:tc>
          <w:tcPr>
            <w:tcW w:w="9322" w:type="dxa"/>
            <w:gridSpan w:val="2"/>
          </w:tcPr>
          <w:p w14:paraId="33EC8DCB" w14:textId="77777777" w:rsidR="009F61C4" w:rsidRPr="00182B29" w:rsidRDefault="009F61C4" w:rsidP="00E10714">
            <w:pPr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Podmienky na absolvovanie predmetu:</w:t>
            </w:r>
            <w:r w:rsidRPr="00182B29">
              <w:rPr>
                <w:sz w:val="20"/>
                <w:szCs w:val="20"/>
              </w:rPr>
              <w:t xml:space="preserve"> </w:t>
            </w:r>
          </w:p>
          <w:p w14:paraId="15088076" w14:textId="77777777" w:rsidR="009F61C4" w:rsidRPr="00182B29" w:rsidRDefault="009F61C4" w:rsidP="00E10714">
            <w:pPr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Na absolvovanie predmetu je potrebná minimálne 50 % účasť na seminároch, vypracovať a úspešne prezentovať koncept bakalárskej práce. Kredity nebudú udelené študentovi, ktorého vedomosti budú hodnotené na 61 % alebo menej. Na hodnotenie A je potrebné dosiahnuť 91 % – 100 % celkového hodnotenia; B: 81 % – 90 %; C: 73 % – 80 %; D: 66 % – 72 %; E: 61 % – 65 % celkového hodnotenia.</w:t>
            </w:r>
          </w:p>
        </w:tc>
      </w:tr>
      <w:tr w:rsidR="009F61C4" w:rsidRPr="00182B29" w14:paraId="0AA72064" w14:textId="77777777" w:rsidTr="00E10714">
        <w:tc>
          <w:tcPr>
            <w:tcW w:w="9322" w:type="dxa"/>
            <w:gridSpan w:val="2"/>
          </w:tcPr>
          <w:p w14:paraId="43BF05EA" w14:textId="77777777" w:rsidR="009F61C4" w:rsidRPr="00182B29" w:rsidRDefault="009F61C4" w:rsidP="00E10714">
            <w:pPr>
              <w:rPr>
                <w:b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Výsledky vzdelávania:</w:t>
            </w:r>
          </w:p>
          <w:p w14:paraId="1252B99B" w14:textId="77777777" w:rsidR="009F61C4" w:rsidRPr="00182B29" w:rsidRDefault="009F61C4" w:rsidP="00E10714">
            <w:pPr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Študenti si osvoja hlavné zásady tvorby textu bakalárskej práce prostredníctvom správneho citovania a parafrázovania, ako i formálne a odborné požiadavky na napísanie záverečnej práce. Zároveň si študenti preveria odborné schopnosti a vedomosti, ale aj schopnosti interpretácie odborného problému podľa schválenej témy a anotácie, vlastnú interpretáciu zistených faktov a ich prehľadné spracovanie, vrátane zaradenia do príslušného odborového či historického kontextu sociálnej práce.</w:t>
            </w:r>
          </w:p>
        </w:tc>
      </w:tr>
      <w:tr w:rsidR="009F61C4" w:rsidRPr="003B1551" w14:paraId="794B199B" w14:textId="77777777" w:rsidTr="00E10714">
        <w:tc>
          <w:tcPr>
            <w:tcW w:w="9322" w:type="dxa"/>
            <w:gridSpan w:val="2"/>
          </w:tcPr>
          <w:p w14:paraId="48924ED4" w14:textId="77777777" w:rsidR="009F61C4" w:rsidRPr="00182B29" w:rsidRDefault="009F61C4" w:rsidP="00E10714">
            <w:pPr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Stručná osnova predmetu:</w:t>
            </w:r>
            <w:r w:rsidRPr="00182B29">
              <w:rPr>
                <w:sz w:val="20"/>
                <w:szCs w:val="20"/>
              </w:rPr>
              <w:t xml:space="preserve"> </w:t>
            </w:r>
          </w:p>
          <w:p w14:paraId="2FE70531" w14:textId="77777777" w:rsidR="009F61C4" w:rsidRPr="00182B29" w:rsidRDefault="009F61C4" w:rsidP="00E10714">
            <w:pPr>
              <w:pStyle w:val="Default"/>
              <w:numPr>
                <w:ilvl w:val="0"/>
                <w:numId w:val="1"/>
              </w:numPr>
              <w:jc w:val="both"/>
              <w:rPr>
                <w:color w:val="auto"/>
                <w:sz w:val="20"/>
                <w:szCs w:val="20"/>
              </w:rPr>
            </w:pPr>
            <w:r w:rsidRPr="00182B29">
              <w:rPr>
                <w:color w:val="auto"/>
                <w:sz w:val="20"/>
                <w:szCs w:val="20"/>
              </w:rPr>
              <w:t>Úvod do problematiky, základná charakteristika bakalárskej práce.</w:t>
            </w:r>
          </w:p>
          <w:p w14:paraId="4CBEEB09" w14:textId="77777777" w:rsidR="009F61C4" w:rsidRPr="00182B29" w:rsidRDefault="009F61C4" w:rsidP="00E10714">
            <w:pPr>
              <w:pStyle w:val="Default"/>
              <w:numPr>
                <w:ilvl w:val="0"/>
                <w:numId w:val="1"/>
              </w:numPr>
              <w:jc w:val="both"/>
              <w:rPr>
                <w:color w:val="auto"/>
                <w:sz w:val="20"/>
                <w:szCs w:val="20"/>
              </w:rPr>
            </w:pPr>
            <w:r w:rsidRPr="00182B29">
              <w:rPr>
                <w:color w:val="auto"/>
                <w:sz w:val="20"/>
                <w:szCs w:val="20"/>
              </w:rPr>
              <w:t>Štruktúra bakalárskej práce (</w:t>
            </w:r>
            <w:proofErr w:type="spellStart"/>
            <w:r w:rsidRPr="00182B29">
              <w:rPr>
                <w:color w:val="auto"/>
                <w:sz w:val="20"/>
                <w:szCs w:val="20"/>
              </w:rPr>
              <w:t>preliminária</w:t>
            </w:r>
            <w:proofErr w:type="spellEnd"/>
            <w:r w:rsidRPr="00182B29">
              <w:rPr>
                <w:color w:val="auto"/>
                <w:sz w:val="20"/>
                <w:szCs w:val="20"/>
              </w:rPr>
              <w:t>, hlavná textová časť, prílohy).</w:t>
            </w:r>
          </w:p>
          <w:p w14:paraId="534BA7FD" w14:textId="77777777" w:rsidR="009F61C4" w:rsidRPr="00182B29" w:rsidRDefault="009F61C4" w:rsidP="00E10714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Práca s informačnými zdrojmi v súlade s STN ISO 690: 2012 a zoznam použitej literatúry.</w:t>
            </w:r>
          </w:p>
          <w:p w14:paraId="18786815" w14:textId="77777777" w:rsidR="009F61C4" w:rsidRPr="00182B29" w:rsidRDefault="009F61C4" w:rsidP="00E10714">
            <w:pPr>
              <w:pStyle w:val="Default"/>
              <w:numPr>
                <w:ilvl w:val="0"/>
                <w:numId w:val="1"/>
              </w:numPr>
              <w:jc w:val="both"/>
              <w:rPr>
                <w:color w:val="auto"/>
                <w:sz w:val="20"/>
                <w:szCs w:val="20"/>
              </w:rPr>
            </w:pPr>
            <w:r w:rsidRPr="00182B29">
              <w:rPr>
                <w:color w:val="auto"/>
                <w:sz w:val="20"/>
                <w:szCs w:val="20"/>
              </w:rPr>
              <w:t>Formálna úprava bakalárskej práce.</w:t>
            </w:r>
          </w:p>
          <w:p w14:paraId="5E3DB8EE" w14:textId="77777777" w:rsidR="009F61C4" w:rsidRPr="00182B29" w:rsidRDefault="009F61C4" w:rsidP="00E10714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Kontrola originality bakalárskej práce.</w:t>
            </w:r>
          </w:p>
          <w:p w14:paraId="00EC715C" w14:textId="77777777" w:rsidR="009F61C4" w:rsidRPr="003B1551" w:rsidRDefault="009F61C4" w:rsidP="00E10714">
            <w:pPr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Obhajoba bakalárskej práce.</w:t>
            </w:r>
          </w:p>
          <w:p w14:paraId="09C5834F" w14:textId="77777777" w:rsidR="009F61C4" w:rsidRPr="003B1551" w:rsidRDefault="009F61C4" w:rsidP="00E10714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Citovanie použitých elektronických a printových zdrojov podľa STN ISO 690: 2012.</w:t>
            </w:r>
          </w:p>
        </w:tc>
      </w:tr>
      <w:tr w:rsidR="009F61C4" w:rsidRPr="00182B29" w14:paraId="64322C01" w14:textId="77777777" w:rsidTr="00E10714">
        <w:tc>
          <w:tcPr>
            <w:tcW w:w="9322" w:type="dxa"/>
            <w:gridSpan w:val="2"/>
          </w:tcPr>
          <w:p w14:paraId="51224595" w14:textId="77777777" w:rsidR="009F61C4" w:rsidRPr="00182B29" w:rsidRDefault="009F61C4" w:rsidP="00E10714">
            <w:pPr>
              <w:jc w:val="both"/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Odporúčaná literatúra:</w:t>
            </w:r>
            <w:r w:rsidRPr="00182B29">
              <w:rPr>
                <w:i/>
                <w:sz w:val="20"/>
                <w:szCs w:val="20"/>
              </w:rPr>
              <w:t xml:space="preserve"> </w:t>
            </w:r>
          </w:p>
          <w:p w14:paraId="2AD44783" w14:textId="77777777" w:rsidR="009F61C4" w:rsidRDefault="009F61C4" w:rsidP="00E10714">
            <w:pPr>
              <w:spacing w:line="288" w:lineRule="auto"/>
              <w:ind w:left="284" w:hanging="284"/>
              <w:jc w:val="both"/>
              <w:rPr>
                <w:rFonts w:eastAsia="SimSun"/>
                <w:sz w:val="20"/>
                <w:szCs w:val="20"/>
                <w:lang w:eastAsia="zh-CN"/>
              </w:rPr>
            </w:pPr>
            <w:r w:rsidRPr="00C77312">
              <w:rPr>
                <w:rFonts w:eastAsia="SimSun"/>
                <w:sz w:val="20"/>
                <w:szCs w:val="20"/>
                <w:lang w:eastAsia="zh-CN"/>
              </w:rPr>
              <w:t xml:space="preserve">RADI, F. – BUNDZELOVÁ, K. – DUBOVCOVA, M. –  GREY, E. 2021. </w:t>
            </w:r>
            <w:r w:rsidRPr="00C77312">
              <w:rPr>
                <w:rFonts w:eastAsia="SimSun"/>
                <w:i/>
                <w:sz w:val="20"/>
                <w:szCs w:val="20"/>
                <w:lang w:eastAsia="zh-CN"/>
              </w:rPr>
              <w:t>Akademická príručka k tvorbe školských a bakalárskych prác I</w:t>
            </w:r>
            <w:r w:rsidRPr="00C77312">
              <w:rPr>
                <w:rFonts w:eastAsia="SimSun"/>
                <w:sz w:val="20"/>
                <w:szCs w:val="20"/>
                <w:lang w:eastAsia="zh-CN"/>
              </w:rPr>
              <w:t xml:space="preserve">. Bratislava: </w:t>
            </w:r>
            <w:proofErr w:type="spellStart"/>
            <w:r w:rsidRPr="00C77312">
              <w:rPr>
                <w:rFonts w:eastAsia="SimSun"/>
                <w:sz w:val="20"/>
                <w:szCs w:val="20"/>
                <w:lang w:eastAsia="zh-CN"/>
              </w:rPr>
              <w:t>VŠZaSP</w:t>
            </w:r>
            <w:proofErr w:type="spellEnd"/>
            <w:r w:rsidRPr="00C77312">
              <w:rPr>
                <w:rFonts w:eastAsia="SimSun"/>
                <w:sz w:val="20"/>
                <w:szCs w:val="20"/>
                <w:lang w:eastAsia="zh-CN"/>
              </w:rPr>
              <w:t xml:space="preserve"> sv. Alžbety v Bratislave. 113 s. ISBN 978-80-8132-234-1</w:t>
            </w:r>
            <w:r>
              <w:rPr>
                <w:rFonts w:eastAsia="SimSun"/>
                <w:sz w:val="20"/>
                <w:szCs w:val="20"/>
                <w:lang w:eastAsia="zh-CN"/>
              </w:rPr>
              <w:t>.</w:t>
            </w:r>
          </w:p>
          <w:p w14:paraId="2CC83306" w14:textId="77777777" w:rsidR="009F61C4" w:rsidRPr="00C77312" w:rsidRDefault="009F61C4" w:rsidP="00E10714">
            <w:pPr>
              <w:spacing w:line="288" w:lineRule="auto"/>
              <w:ind w:left="284" w:hanging="284"/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 xml:space="preserve">ORENDÁČ, P. – VRANKOVÁ, E. 2013. </w:t>
            </w:r>
            <w:r w:rsidRPr="00182B29">
              <w:rPr>
                <w:i/>
                <w:sz w:val="20"/>
                <w:szCs w:val="20"/>
              </w:rPr>
              <w:t>Školské a záverečné práce – Ako na to?</w:t>
            </w:r>
            <w:r w:rsidRPr="00182B29">
              <w:rPr>
                <w:sz w:val="20"/>
                <w:szCs w:val="20"/>
              </w:rPr>
              <w:t xml:space="preserve"> Bratislava: VŠ </w:t>
            </w:r>
            <w:proofErr w:type="spellStart"/>
            <w:r w:rsidRPr="00182B29">
              <w:rPr>
                <w:sz w:val="20"/>
                <w:szCs w:val="20"/>
              </w:rPr>
              <w:t>ZaSP</w:t>
            </w:r>
            <w:proofErr w:type="spellEnd"/>
            <w:r w:rsidRPr="00182B29">
              <w:rPr>
                <w:sz w:val="20"/>
                <w:szCs w:val="20"/>
              </w:rPr>
              <w:t xml:space="preserve"> sv. Alžbety, 2013. </w:t>
            </w:r>
          </w:p>
          <w:p w14:paraId="175A3D22" w14:textId="77777777" w:rsidR="009F61C4" w:rsidRDefault="009F61C4" w:rsidP="00E10714">
            <w:pPr>
              <w:spacing w:line="288" w:lineRule="auto"/>
              <w:ind w:left="284" w:hanging="284"/>
              <w:jc w:val="both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C77312">
              <w:rPr>
                <w:bCs/>
                <w:color w:val="000000"/>
                <w:sz w:val="20"/>
                <w:szCs w:val="20"/>
                <w:lang w:eastAsia="ar-SA"/>
              </w:rPr>
              <w:t xml:space="preserve">Smernica č. 07/2011 </w:t>
            </w:r>
            <w:r w:rsidRPr="00C77312">
              <w:rPr>
                <w:sz w:val="20"/>
                <w:szCs w:val="20"/>
              </w:rPr>
              <w:t>VŠZSP sv. Alžbety v Bratislave</w:t>
            </w:r>
            <w:r w:rsidRPr="00C77312">
              <w:rPr>
                <w:bCs/>
                <w:color w:val="000000"/>
                <w:sz w:val="20"/>
                <w:szCs w:val="20"/>
                <w:lang w:eastAsia="ar-SA"/>
              </w:rPr>
              <w:t xml:space="preserve"> o náležitostiach záverečných, rigoróznych a habilitačných prác, ich bibliografickej registrácii, kontrole originality, uchovávaní a sprístupňovaní.</w:t>
            </w:r>
            <w:r>
              <w:rPr>
                <w:bCs/>
                <w:color w:val="000000"/>
                <w:sz w:val="20"/>
                <w:szCs w:val="20"/>
                <w:lang w:eastAsia="ar-SA"/>
              </w:rPr>
              <w:t xml:space="preserve">  </w:t>
            </w:r>
          </w:p>
          <w:p w14:paraId="7BE7ED8E" w14:textId="77777777" w:rsidR="009F61C4" w:rsidRPr="00C77312" w:rsidRDefault="009F61C4" w:rsidP="00E10714">
            <w:pPr>
              <w:pStyle w:val="Zarkazkladnhotextu"/>
              <w:rPr>
                <w:color w:val="auto"/>
                <w:lang w:eastAsia="zh-CN"/>
              </w:rPr>
            </w:pPr>
            <w:r w:rsidRPr="00C77312">
              <w:t>Metodické usmernenie MŠVVŠ SR č. 56/2011 o náležitostiach záverečných prác, ich bibliografickej registrácii, uchovávaní a sprístupňovaní.</w:t>
            </w:r>
          </w:p>
          <w:p w14:paraId="0B91673C" w14:textId="77777777" w:rsidR="009F61C4" w:rsidRPr="00182B29" w:rsidRDefault="009F61C4" w:rsidP="00E10714">
            <w:pPr>
              <w:spacing w:line="288" w:lineRule="auto"/>
              <w:ind w:left="284" w:hanging="284"/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Odborná literatúra podľa schválenej témy bakalárskej práce.</w:t>
            </w:r>
          </w:p>
        </w:tc>
      </w:tr>
      <w:tr w:rsidR="009F61C4" w:rsidRPr="00182B29" w14:paraId="6C094ADF" w14:textId="77777777" w:rsidTr="00E10714">
        <w:tc>
          <w:tcPr>
            <w:tcW w:w="9322" w:type="dxa"/>
            <w:gridSpan w:val="2"/>
          </w:tcPr>
          <w:p w14:paraId="73CF1FF1" w14:textId="77777777" w:rsidR="009F61C4" w:rsidRPr="00182B29" w:rsidRDefault="009F61C4" w:rsidP="00E10714">
            <w:pPr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Jazyk, ktorého znalosť je potrebná na absolvovanie predmetu:</w:t>
            </w:r>
            <w:r w:rsidRPr="00182B29">
              <w:rPr>
                <w:sz w:val="20"/>
                <w:szCs w:val="20"/>
              </w:rPr>
              <w:t xml:space="preserve"> slovenský jazyk</w:t>
            </w:r>
            <w:r w:rsidRPr="00182B29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9F61C4" w:rsidRPr="00182B29" w14:paraId="42511948" w14:textId="77777777" w:rsidTr="00E10714">
        <w:tc>
          <w:tcPr>
            <w:tcW w:w="9322" w:type="dxa"/>
            <w:gridSpan w:val="2"/>
          </w:tcPr>
          <w:p w14:paraId="3B8A43A0" w14:textId="77777777" w:rsidR="009F61C4" w:rsidRPr="00182B29" w:rsidRDefault="009F61C4" w:rsidP="00E10714">
            <w:pPr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Poznámky:</w:t>
            </w:r>
            <w:r w:rsidRPr="00182B29">
              <w:rPr>
                <w:sz w:val="20"/>
                <w:szCs w:val="20"/>
              </w:rPr>
              <w:t xml:space="preserve"> povinný predmet</w:t>
            </w:r>
          </w:p>
        </w:tc>
      </w:tr>
      <w:tr w:rsidR="009F61C4" w:rsidRPr="00182B29" w14:paraId="4CB6C647" w14:textId="77777777" w:rsidTr="00E10714">
        <w:tc>
          <w:tcPr>
            <w:tcW w:w="9322" w:type="dxa"/>
            <w:gridSpan w:val="2"/>
          </w:tcPr>
          <w:p w14:paraId="3C43B5EC" w14:textId="77777777" w:rsidR="009F61C4" w:rsidRPr="00182B29" w:rsidRDefault="009F61C4" w:rsidP="00E10714">
            <w:pPr>
              <w:rPr>
                <w:b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 xml:space="preserve">Hodnotenie predmetov </w:t>
            </w:r>
          </w:p>
          <w:p w14:paraId="0CA7059D" w14:textId="77777777" w:rsidR="009F61C4" w:rsidRPr="00182B29" w:rsidRDefault="009F61C4" w:rsidP="00E10714">
            <w:pPr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Celkový počet hodnotených študentov: 513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496"/>
              <w:gridCol w:w="1497"/>
              <w:gridCol w:w="1497"/>
              <w:gridCol w:w="1497"/>
              <w:gridCol w:w="1497"/>
              <w:gridCol w:w="1497"/>
            </w:tblGrid>
            <w:tr w:rsidR="009F61C4" w:rsidRPr="00182B29" w14:paraId="4A204E74" w14:textId="77777777" w:rsidTr="00E10714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8F1A91" w14:textId="77777777" w:rsidR="009F61C4" w:rsidRPr="00182B29" w:rsidRDefault="009F61C4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FB3844" w14:textId="77777777" w:rsidR="009F61C4" w:rsidRPr="00182B29" w:rsidRDefault="009F61C4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AA71D5" w14:textId="77777777" w:rsidR="009F61C4" w:rsidRPr="00182B29" w:rsidRDefault="009F61C4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DDA5C9" w14:textId="77777777" w:rsidR="009F61C4" w:rsidRPr="00182B29" w:rsidRDefault="009F61C4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2DECB5" w14:textId="77777777" w:rsidR="009F61C4" w:rsidRPr="00182B29" w:rsidRDefault="009F61C4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DEA9AF" w14:textId="77777777" w:rsidR="009F61C4" w:rsidRPr="00182B29" w:rsidRDefault="009F61C4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FX</w:t>
                  </w:r>
                </w:p>
              </w:tc>
            </w:tr>
            <w:tr w:rsidR="009F61C4" w:rsidRPr="00182B29" w14:paraId="70787F29" w14:textId="77777777" w:rsidTr="00E10714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6E949A" w14:textId="77777777" w:rsidR="009F61C4" w:rsidRPr="00182B29" w:rsidRDefault="009F61C4" w:rsidP="00E10714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182B29">
                    <w:rPr>
                      <w:bCs/>
                      <w:sz w:val="20"/>
                      <w:szCs w:val="20"/>
                    </w:rPr>
                    <w:t>97,07%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47B755" w14:textId="77777777" w:rsidR="009F61C4" w:rsidRPr="00182B29" w:rsidRDefault="009F61C4" w:rsidP="00E10714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182B29">
                    <w:rPr>
                      <w:bCs/>
                      <w:sz w:val="20"/>
                      <w:szCs w:val="20"/>
                    </w:rPr>
                    <w:t>0,00%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50F420" w14:textId="77777777" w:rsidR="009F61C4" w:rsidRPr="00182B29" w:rsidRDefault="009F61C4" w:rsidP="00E10714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182B29">
                    <w:rPr>
                      <w:bCs/>
                      <w:sz w:val="20"/>
                      <w:szCs w:val="20"/>
                    </w:rPr>
                    <w:t>0,00%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B22499" w14:textId="77777777" w:rsidR="009F61C4" w:rsidRPr="00182B29" w:rsidRDefault="009F61C4" w:rsidP="00E10714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182B29">
                    <w:rPr>
                      <w:bCs/>
                      <w:sz w:val="20"/>
                      <w:szCs w:val="20"/>
                    </w:rPr>
                    <w:t>0,00%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32EB88" w14:textId="77777777" w:rsidR="009F61C4" w:rsidRPr="00182B29" w:rsidRDefault="009F61C4" w:rsidP="00E10714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182B29">
                    <w:rPr>
                      <w:bCs/>
                      <w:sz w:val="20"/>
                      <w:szCs w:val="20"/>
                    </w:rPr>
                    <w:t>0,00%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82941B" w14:textId="77777777" w:rsidR="009F61C4" w:rsidRPr="00182B29" w:rsidRDefault="009F61C4" w:rsidP="00E10714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182B29">
                    <w:rPr>
                      <w:bCs/>
                      <w:sz w:val="20"/>
                      <w:szCs w:val="20"/>
                    </w:rPr>
                    <w:t>2,03%</w:t>
                  </w:r>
                </w:p>
              </w:tc>
            </w:tr>
          </w:tbl>
          <w:p w14:paraId="59B3404E" w14:textId="77777777" w:rsidR="009F61C4" w:rsidRPr="00182B29" w:rsidRDefault="009F61C4" w:rsidP="00E10714">
            <w:pPr>
              <w:rPr>
                <w:i/>
                <w:sz w:val="20"/>
                <w:szCs w:val="20"/>
              </w:rPr>
            </w:pPr>
          </w:p>
        </w:tc>
      </w:tr>
      <w:tr w:rsidR="009F61C4" w:rsidRPr="00182B29" w14:paraId="37490BF0" w14:textId="77777777" w:rsidTr="00E10714">
        <w:tc>
          <w:tcPr>
            <w:tcW w:w="9322" w:type="dxa"/>
            <w:gridSpan w:val="2"/>
          </w:tcPr>
          <w:p w14:paraId="1AE178BF" w14:textId="77777777" w:rsidR="009F61C4" w:rsidRPr="00182B29" w:rsidRDefault="009F61C4" w:rsidP="00E10714">
            <w:pPr>
              <w:tabs>
                <w:tab w:val="left" w:pos="1530"/>
              </w:tabs>
              <w:jc w:val="both"/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Vyučujúci:</w:t>
            </w:r>
            <w:r w:rsidRPr="00182B29">
              <w:rPr>
                <w:sz w:val="20"/>
                <w:szCs w:val="20"/>
              </w:rPr>
              <w:t xml:space="preserve"> </w:t>
            </w:r>
          </w:p>
          <w:p w14:paraId="56E200E4" w14:textId="77777777" w:rsidR="009F61C4" w:rsidRPr="00182B29" w:rsidRDefault="009F61C4" w:rsidP="00E10714">
            <w:pPr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182B29">
              <w:rPr>
                <w:sz w:val="20"/>
                <w:szCs w:val="20"/>
                <w:lang w:eastAsia="en-US"/>
              </w:rPr>
              <w:t xml:space="preserve">doc. PhDr. </w:t>
            </w:r>
            <w:r>
              <w:rPr>
                <w:sz w:val="20"/>
                <w:szCs w:val="20"/>
                <w:lang w:eastAsia="en-US"/>
              </w:rPr>
              <w:t>Radi František</w:t>
            </w:r>
            <w:r w:rsidRPr="00182B29">
              <w:rPr>
                <w:sz w:val="20"/>
                <w:szCs w:val="20"/>
                <w:lang w:eastAsia="en-US"/>
              </w:rPr>
              <w:t>, PhD. – semináre</w:t>
            </w:r>
          </w:p>
        </w:tc>
      </w:tr>
      <w:tr w:rsidR="009F61C4" w:rsidRPr="00182B29" w14:paraId="41DE9588" w14:textId="77777777" w:rsidTr="00E10714">
        <w:tc>
          <w:tcPr>
            <w:tcW w:w="9322" w:type="dxa"/>
            <w:gridSpan w:val="2"/>
          </w:tcPr>
          <w:p w14:paraId="085BB941" w14:textId="77777777" w:rsidR="009F61C4" w:rsidRPr="00182B29" w:rsidRDefault="009F61C4" w:rsidP="00E10714">
            <w:pPr>
              <w:tabs>
                <w:tab w:val="left" w:pos="1530"/>
              </w:tabs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Dátum poslednej zmeny:</w:t>
            </w:r>
            <w:r w:rsidRPr="00182B2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25.10.2021</w:t>
            </w:r>
          </w:p>
        </w:tc>
      </w:tr>
      <w:tr w:rsidR="009F61C4" w:rsidRPr="00182B29" w14:paraId="19A38619" w14:textId="77777777" w:rsidTr="00E10714">
        <w:tc>
          <w:tcPr>
            <w:tcW w:w="9322" w:type="dxa"/>
            <w:gridSpan w:val="2"/>
          </w:tcPr>
          <w:p w14:paraId="131B4E9D" w14:textId="77777777" w:rsidR="009F61C4" w:rsidRPr="00182B29" w:rsidRDefault="009F61C4" w:rsidP="00E10714">
            <w:pPr>
              <w:tabs>
                <w:tab w:val="left" w:pos="1530"/>
              </w:tabs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Schválil:</w:t>
            </w:r>
            <w:r w:rsidRPr="00182B29">
              <w:rPr>
                <w:sz w:val="20"/>
                <w:szCs w:val="20"/>
              </w:rPr>
              <w:t xml:space="preserve"> prof. Ing. Libuša </w:t>
            </w:r>
            <w:proofErr w:type="spellStart"/>
            <w:r w:rsidRPr="00182B29">
              <w:rPr>
                <w:sz w:val="20"/>
                <w:szCs w:val="20"/>
              </w:rPr>
              <w:t>Radková</w:t>
            </w:r>
            <w:proofErr w:type="spellEnd"/>
            <w:r w:rsidRPr="00182B29">
              <w:rPr>
                <w:sz w:val="20"/>
                <w:szCs w:val="20"/>
              </w:rPr>
              <w:t>, PhD.</w:t>
            </w:r>
            <w:r w:rsidRPr="00182B29">
              <w:rPr>
                <w:i/>
                <w:sz w:val="20"/>
                <w:szCs w:val="20"/>
              </w:rPr>
              <w:t xml:space="preserve"> </w:t>
            </w:r>
          </w:p>
        </w:tc>
      </w:tr>
    </w:tbl>
    <w:p w14:paraId="2179A276" w14:textId="77777777" w:rsidR="00D73921" w:rsidRPr="009F61C4" w:rsidRDefault="00D73921" w:rsidP="009F61C4"/>
    <w:sectPr w:rsidR="00D73921" w:rsidRPr="009F6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?????|?e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5E72"/>
    <w:multiLevelType w:val="hybridMultilevel"/>
    <w:tmpl w:val="481E16D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272028"/>
    <w:multiLevelType w:val="hybridMultilevel"/>
    <w:tmpl w:val="1698260A"/>
    <w:lvl w:ilvl="0" w:tplc="B4468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3BB"/>
    <w:rsid w:val="008D43BB"/>
    <w:rsid w:val="009F61C4"/>
    <w:rsid w:val="00D7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77EF4"/>
  <w15:chartTrackingRefBased/>
  <w15:docId w15:val="{6D3124F7-A35A-40C3-9735-82D89B48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4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uiPriority w:val="99"/>
    <w:rsid w:val="008D43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rsid w:val="008D43BB"/>
    <w:pPr>
      <w:spacing w:line="288" w:lineRule="auto"/>
      <w:ind w:left="284" w:hanging="284"/>
      <w:jc w:val="both"/>
    </w:pPr>
    <w:rPr>
      <w:rFonts w:eastAsia="SimSun"/>
      <w:color w:val="000000"/>
      <w:sz w:val="20"/>
      <w:szCs w:val="20"/>
      <w:lang w:eastAsia="ar-SA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8D43BB"/>
    <w:rPr>
      <w:rFonts w:ascii="Times New Roman" w:eastAsia="SimSun" w:hAnsi="Times New Roman" w:cs="Times New Roman"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2568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Róbert Kovács</dc:creator>
  <cp:keywords/>
  <dc:description/>
  <cp:lastModifiedBy>Róbert Kovács</cp:lastModifiedBy>
  <cp:revision>2</cp:revision>
  <dcterms:created xsi:type="dcterms:W3CDTF">2021-11-13T16:14:00Z</dcterms:created>
  <dcterms:modified xsi:type="dcterms:W3CDTF">2021-11-13T16:14:00Z</dcterms:modified>
</cp:coreProperties>
</file>