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261E2" w14:textId="77777777" w:rsidR="008D43BB" w:rsidRPr="00182B29" w:rsidRDefault="008D43BB" w:rsidP="008D43BB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0"/>
        <w:gridCol w:w="5212"/>
      </w:tblGrid>
      <w:tr w:rsidR="008D43BB" w:rsidRPr="00182B29" w14:paraId="54EC86C0" w14:textId="77777777" w:rsidTr="00E10714">
        <w:tc>
          <w:tcPr>
            <w:tcW w:w="9322" w:type="dxa"/>
            <w:gridSpan w:val="2"/>
          </w:tcPr>
          <w:p w14:paraId="2A81E9A1" w14:textId="77777777" w:rsidR="008D43BB" w:rsidRPr="00182B29" w:rsidRDefault="008D43BB" w:rsidP="00E10714">
            <w:pPr>
              <w:rPr>
                <w:rFonts w:ascii="Arial Narrow" w:hAnsi="Arial Narrow"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Vysoká škola:</w:t>
            </w:r>
            <w:r w:rsidRPr="00182B29">
              <w:rPr>
                <w:sz w:val="20"/>
                <w:szCs w:val="20"/>
              </w:rPr>
              <w:t xml:space="preserve"> Vysoká škola zdravotníctva a sociálnej práce sv. Alžbety v Bratislave</w:t>
            </w:r>
          </w:p>
        </w:tc>
      </w:tr>
      <w:tr w:rsidR="008D43BB" w:rsidRPr="00182B29" w14:paraId="6EB2FDB0" w14:textId="77777777" w:rsidTr="00E10714">
        <w:tc>
          <w:tcPr>
            <w:tcW w:w="9322" w:type="dxa"/>
            <w:gridSpan w:val="2"/>
          </w:tcPr>
          <w:p w14:paraId="10FA559C" w14:textId="77777777" w:rsidR="008D43BB" w:rsidRPr="00182B29" w:rsidRDefault="008D43BB" w:rsidP="00E10714">
            <w:pPr>
              <w:rPr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Fakulta:</w:t>
            </w:r>
            <w:r w:rsidRPr="00182B29">
              <w:rPr>
                <w:sz w:val="20"/>
                <w:szCs w:val="20"/>
              </w:rPr>
              <w:t xml:space="preserve"> Fakulta zdravotníctva a sociálnej práce sv. Ladislava Nové Zámky  </w:t>
            </w:r>
          </w:p>
        </w:tc>
      </w:tr>
      <w:tr w:rsidR="008D43BB" w:rsidRPr="00182B29" w14:paraId="1D7F6C76" w14:textId="77777777" w:rsidTr="00E10714">
        <w:tc>
          <w:tcPr>
            <w:tcW w:w="4110" w:type="dxa"/>
          </w:tcPr>
          <w:p w14:paraId="63BB35BB" w14:textId="77777777" w:rsidR="008D43BB" w:rsidRPr="00182B29" w:rsidRDefault="008D43BB" w:rsidP="00E10714">
            <w:pPr>
              <w:rPr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Kód predmetu:</w:t>
            </w:r>
            <w:r w:rsidRPr="00182B29">
              <w:rPr>
                <w:sz w:val="20"/>
                <w:szCs w:val="20"/>
              </w:rPr>
              <w:t xml:space="preserve"> SPNZ1/06</w:t>
            </w:r>
          </w:p>
        </w:tc>
        <w:tc>
          <w:tcPr>
            <w:tcW w:w="5212" w:type="dxa"/>
          </w:tcPr>
          <w:p w14:paraId="20093D3F" w14:textId="77777777" w:rsidR="008D43BB" w:rsidRPr="00182B29" w:rsidRDefault="008D43BB" w:rsidP="00E10714">
            <w:pPr>
              <w:rPr>
                <w:b/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 xml:space="preserve">Názov predmetu: </w:t>
            </w:r>
            <w:r w:rsidRPr="00182B29">
              <w:rPr>
                <w:b/>
                <w:i/>
                <w:sz w:val="20"/>
                <w:szCs w:val="20"/>
              </w:rPr>
              <w:t>Ročníková práca</w:t>
            </w:r>
          </w:p>
        </w:tc>
      </w:tr>
      <w:tr w:rsidR="008D43BB" w:rsidRPr="00182B29" w14:paraId="56776A90" w14:textId="77777777" w:rsidTr="00E10714">
        <w:trPr>
          <w:trHeight w:val="516"/>
        </w:trPr>
        <w:tc>
          <w:tcPr>
            <w:tcW w:w="9322" w:type="dxa"/>
            <w:gridSpan w:val="2"/>
          </w:tcPr>
          <w:p w14:paraId="3C70A4CA" w14:textId="77777777" w:rsidR="008D43BB" w:rsidRPr="00182B29" w:rsidRDefault="008D43BB" w:rsidP="00E10714">
            <w:pPr>
              <w:jc w:val="both"/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Druh, rozsah a metóda vzdelávacích činností:</w:t>
            </w:r>
            <w:r w:rsidRPr="00182B29">
              <w:rPr>
                <w:sz w:val="20"/>
                <w:szCs w:val="20"/>
              </w:rPr>
              <w:t xml:space="preserve"> </w:t>
            </w:r>
          </w:p>
          <w:p w14:paraId="486E9C85" w14:textId="77777777" w:rsidR="008D43BB" w:rsidRPr="00182B29" w:rsidRDefault="008D43BB" w:rsidP="00E10714">
            <w:pPr>
              <w:jc w:val="both"/>
              <w:rPr>
                <w:i/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>Denné štúdium 1 h semináre týždenne; externé štúdium blokovo.</w:t>
            </w:r>
          </w:p>
        </w:tc>
      </w:tr>
      <w:tr w:rsidR="008D43BB" w:rsidRPr="00182B29" w14:paraId="39035647" w14:textId="77777777" w:rsidTr="00E10714">
        <w:trPr>
          <w:trHeight w:val="286"/>
        </w:trPr>
        <w:tc>
          <w:tcPr>
            <w:tcW w:w="9322" w:type="dxa"/>
            <w:gridSpan w:val="2"/>
          </w:tcPr>
          <w:p w14:paraId="3E4004C2" w14:textId="77777777" w:rsidR="008D43BB" w:rsidRPr="00182B29" w:rsidRDefault="008D43BB" w:rsidP="00E10714">
            <w:pPr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Počet kreditov:</w:t>
            </w:r>
            <w:r w:rsidRPr="00182B29">
              <w:rPr>
                <w:i/>
                <w:sz w:val="20"/>
                <w:szCs w:val="20"/>
              </w:rPr>
              <w:t xml:space="preserve"> </w:t>
            </w:r>
            <w:r w:rsidRPr="00182B29">
              <w:rPr>
                <w:sz w:val="20"/>
                <w:szCs w:val="20"/>
              </w:rPr>
              <w:t>2</w:t>
            </w:r>
          </w:p>
        </w:tc>
      </w:tr>
      <w:tr w:rsidR="008D43BB" w:rsidRPr="00182B29" w14:paraId="502A8C1F" w14:textId="77777777" w:rsidTr="00E10714">
        <w:tc>
          <w:tcPr>
            <w:tcW w:w="9322" w:type="dxa"/>
            <w:gridSpan w:val="2"/>
          </w:tcPr>
          <w:p w14:paraId="5011A66D" w14:textId="77777777" w:rsidR="008D43BB" w:rsidRPr="00182B29" w:rsidRDefault="008D43BB" w:rsidP="00E10714">
            <w:pPr>
              <w:rPr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Odporúčaný semester/trimester štúdia:</w:t>
            </w:r>
            <w:r w:rsidRPr="00182B29">
              <w:rPr>
                <w:sz w:val="20"/>
                <w:szCs w:val="20"/>
              </w:rPr>
              <w:t xml:space="preserve"> denné aj externé štúdium</w:t>
            </w:r>
            <w:r w:rsidRPr="00182B29">
              <w:rPr>
                <w:b/>
                <w:sz w:val="20"/>
                <w:szCs w:val="20"/>
              </w:rPr>
              <w:t xml:space="preserve"> </w:t>
            </w:r>
            <w:r w:rsidRPr="00182B29">
              <w:rPr>
                <w:sz w:val="20"/>
                <w:szCs w:val="20"/>
              </w:rPr>
              <w:t>2. ročník, zimný semester</w:t>
            </w:r>
          </w:p>
        </w:tc>
      </w:tr>
      <w:tr w:rsidR="008D43BB" w:rsidRPr="00182B29" w14:paraId="5A45CC61" w14:textId="77777777" w:rsidTr="00E10714">
        <w:tc>
          <w:tcPr>
            <w:tcW w:w="9322" w:type="dxa"/>
            <w:gridSpan w:val="2"/>
          </w:tcPr>
          <w:p w14:paraId="0B4E6A04" w14:textId="77777777" w:rsidR="008D43BB" w:rsidRPr="00182B29" w:rsidRDefault="008D43BB" w:rsidP="00E10714">
            <w:pPr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Stupeň štúdia:</w:t>
            </w:r>
            <w:r w:rsidRPr="00182B29">
              <w:rPr>
                <w:sz w:val="20"/>
                <w:szCs w:val="20"/>
              </w:rPr>
              <w:t xml:space="preserve"> 1. stupeň (bakalársky)</w:t>
            </w:r>
          </w:p>
        </w:tc>
      </w:tr>
      <w:tr w:rsidR="008D43BB" w:rsidRPr="00182B29" w14:paraId="24A1AB76" w14:textId="77777777" w:rsidTr="00E10714">
        <w:tc>
          <w:tcPr>
            <w:tcW w:w="9322" w:type="dxa"/>
            <w:gridSpan w:val="2"/>
          </w:tcPr>
          <w:p w14:paraId="42BE9688" w14:textId="77777777" w:rsidR="008D43BB" w:rsidRPr="00182B29" w:rsidRDefault="008D43BB" w:rsidP="00E10714">
            <w:pPr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Podmieňujúce predmety:</w:t>
            </w:r>
            <w:r w:rsidRPr="00182B29">
              <w:rPr>
                <w:sz w:val="20"/>
                <w:szCs w:val="20"/>
              </w:rPr>
              <w:t xml:space="preserve"> Seminárna práca</w:t>
            </w:r>
          </w:p>
        </w:tc>
      </w:tr>
      <w:tr w:rsidR="008D43BB" w:rsidRPr="00182B29" w14:paraId="2A226C86" w14:textId="77777777" w:rsidTr="00E10714">
        <w:tc>
          <w:tcPr>
            <w:tcW w:w="9322" w:type="dxa"/>
            <w:gridSpan w:val="2"/>
          </w:tcPr>
          <w:p w14:paraId="693B8F5A" w14:textId="77777777" w:rsidR="008D43BB" w:rsidRPr="00182B29" w:rsidRDefault="008D43BB" w:rsidP="00E10714">
            <w:pPr>
              <w:jc w:val="both"/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Podmienky na absolvovanie predmetu:</w:t>
            </w:r>
            <w:r w:rsidRPr="00182B29">
              <w:rPr>
                <w:sz w:val="20"/>
                <w:szCs w:val="20"/>
              </w:rPr>
              <w:t xml:space="preserve"> </w:t>
            </w:r>
          </w:p>
          <w:p w14:paraId="2CF76675" w14:textId="77777777" w:rsidR="008D43BB" w:rsidRPr="00182B29" w:rsidRDefault="008D43BB" w:rsidP="00E10714">
            <w:pPr>
              <w:jc w:val="both"/>
              <w:rPr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>Na absolvovanie predmetu je potrebná minimálne 50 % účasť na seminároch, vypracovať ročníkovú prácu na základe téz vyučujúceho (20 % z celkového hodnotenia) a úspešne absolvovať jej prezentáciu. Kredity nebudú udelené študentovi, ktorého vedomosti budú hodnotené na 61 % alebo menej. Na hodnotenie A je potrebné dosiahnuť 91 % – 100 % celkového hodnotenia; B: 81 % – 90 %; C: 73 % – 80 %; D: 66 % – 72 %; E: 61 % – 65 % celkového hodnotenia.</w:t>
            </w:r>
          </w:p>
        </w:tc>
      </w:tr>
      <w:tr w:rsidR="008D43BB" w:rsidRPr="00182B29" w14:paraId="20F232FB" w14:textId="77777777" w:rsidTr="00E10714">
        <w:tc>
          <w:tcPr>
            <w:tcW w:w="9322" w:type="dxa"/>
            <w:gridSpan w:val="2"/>
          </w:tcPr>
          <w:p w14:paraId="05AA183D" w14:textId="77777777" w:rsidR="008D43BB" w:rsidRPr="00182B29" w:rsidRDefault="008D43BB" w:rsidP="00E10714">
            <w:pPr>
              <w:rPr>
                <w:b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Výsledky vzdelávania:</w:t>
            </w:r>
          </w:p>
          <w:p w14:paraId="6970A18B" w14:textId="77777777" w:rsidR="008D43BB" w:rsidRPr="00182B29" w:rsidRDefault="008D43BB" w:rsidP="00E10714">
            <w:pPr>
              <w:jc w:val="both"/>
              <w:rPr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>Študenti si osvoja hlavné zásady tvorby textu prostredníctvom správneho citovania a parafrázovania (</w:t>
            </w:r>
            <w:proofErr w:type="spellStart"/>
            <w:r w:rsidRPr="00182B29">
              <w:rPr>
                <w:sz w:val="20"/>
                <w:szCs w:val="20"/>
              </w:rPr>
              <w:t>harvardsky</w:t>
            </w:r>
            <w:proofErr w:type="spellEnd"/>
            <w:r w:rsidRPr="00182B29">
              <w:rPr>
                <w:sz w:val="20"/>
                <w:szCs w:val="20"/>
              </w:rPr>
              <w:t xml:space="preserve"> systém), formálne a odborné požiadavky na napísanie ročníkovej práce. Preveria odborné schopnosti a vedomosti, ale aj schopnosti interpretácie odborného problému, vlastnú interpretáciu zistených faktov a ich prehľadné spracovanie, vrátane zaradenia do príslušného odborového či historického kontextu sociálnej práce.</w:t>
            </w:r>
          </w:p>
        </w:tc>
      </w:tr>
      <w:tr w:rsidR="008D43BB" w:rsidRPr="00182B29" w14:paraId="6BAA8BF8" w14:textId="77777777" w:rsidTr="00E10714">
        <w:tc>
          <w:tcPr>
            <w:tcW w:w="9322" w:type="dxa"/>
            <w:gridSpan w:val="2"/>
          </w:tcPr>
          <w:p w14:paraId="069A86BA" w14:textId="77777777" w:rsidR="008D43BB" w:rsidRPr="003B1551" w:rsidRDefault="008D43BB" w:rsidP="00E10714">
            <w:pPr>
              <w:rPr>
                <w:b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Stručná osnova predmetu:</w:t>
            </w:r>
          </w:p>
          <w:p w14:paraId="712F423E" w14:textId="77777777" w:rsidR="008D43BB" w:rsidRDefault="008D43BB" w:rsidP="008D43BB">
            <w:pPr>
              <w:pStyle w:val="Default"/>
              <w:numPr>
                <w:ilvl w:val="0"/>
                <w:numId w:val="2"/>
              </w:numPr>
              <w:jc w:val="both"/>
              <w:rPr>
                <w:color w:val="auto"/>
                <w:sz w:val="20"/>
                <w:szCs w:val="20"/>
              </w:rPr>
            </w:pPr>
            <w:r w:rsidRPr="00182B29">
              <w:rPr>
                <w:color w:val="auto"/>
                <w:sz w:val="20"/>
                <w:szCs w:val="20"/>
              </w:rPr>
              <w:t>Úvod do problematiky tvorby ročníkovej práce (výber témy resp. rozšírenie textu seminárnej práce, so zameraním na aplikovanú sociálnu prácu).</w:t>
            </w:r>
          </w:p>
          <w:p w14:paraId="3D0D38F6" w14:textId="77777777" w:rsidR="008D43BB" w:rsidRDefault="008D43BB" w:rsidP="008D43BB">
            <w:pPr>
              <w:pStyle w:val="Default"/>
              <w:numPr>
                <w:ilvl w:val="0"/>
                <w:numId w:val="2"/>
              </w:numPr>
              <w:jc w:val="both"/>
              <w:rPr>
                <w:color w:val="auto"/>
                <w:sz w:val="20"/>
                <w:szCs w:val="20"/>
              </w:rPr>
            </w:pPr>
            <w:r w:rsidRPr="003B1551">
              <w:rPr>
                <w:color w:val="auto"/>
                <w:sz w:val="20"/>
                <w:szCs w:val="20"/>
              </w:rPr>
              <w:t>Výber témy: v súlade s pracovným zameraním študenta resp. na základe intenzívneho záujmu študenta, k niektorej z oblastí aplikovanej sociálnej práce.</w:t>
            </w:r>
          </w:p>
          <w:p w14:paraId="3F4F19B2" w14:textId="77777777" w:rsidR="008D43BB" w:rsidRDefault="008D43BB" w:rsidP="008D43BB">
            <w:pPr>
              <w:pStyle w:val="Default"/>
              <w:numPr>
                <w:ilvl w:val="0"/>
                <w:numId w:val="2"/>
              </w:numPr>
              <w:jc w:val="both"/>
              <w:rPr>
                <w:color w:val="auto"/>
                <w:sz w:val="20"/>
                <w:szCs w:val="20"/>
              </w:rPr>
            </w:pPr>
            <w:r w:rsidRPr="003B1551">
              <w:rPr>
                <w:color w:val="auto"/>
                <w:sz w:val="20"/>
                <w:szCs w:val="20"/>
              </w:rPr>
              <w:t>Zásady pre formálnu úpravu písomného prejavu študenta.</w:t>
            </w:r>
          </w:p>
          <w:p w14:paraId="5899A3D2" w14:textId="77777777" w:rsidR="008D43BB" w:rsidRPr="003B1551" w:rsidRDefault="008D43BB" w:rsidP="008D43BB">
            <w:pPr>
              <w:pStyle w:val="Default"/>
              <w:numPr>
                <w:ilvl w:val="0"/>
                <w:numId w:val="2"/>
              </w:numPr>
              <w:jc w:val="both"/>
              <w:rPr>
                <w:color w:val="auto"/>
                <w:sz w:val="20"/>
                <w:szCs w:val="20"/>
              </w:rPr>
            </w:pPr>
            <w:r w:rsidRPr="003B1551">
              <w:rPr>
                <w:color w:val="auto"/>
                <w:sz w:val="20"/>
                <w:szCs w:val="20"/>
              </w:rPr>
              <w:t>Štruktúra práce a tvorba obsahu ročníkovej práce.</w:t>
            </w:r>
          </w:p>
          <w:p w14:paraId="192E872F" w14:textId="77777777" w:rsidR="008D43BB" w:rsidRPr="00182B29" w:rsidRDefault="008D43BB" w:rsidP="008D43BB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>Citovanie použitých elektronických a printových zdrojov podľa STN ISO 690: 2012.</w:t>
            </w:r>
          </w:p>
          <w:p w14:paraId="2904CC06" w14:textId="77777777" w:rsidR="008D43BB" w:rsidRPr="00182B29" w:rsidRDefault="008D43BB" w:rsidP="008D43BB">
            <w:pPr>
              <w:numPr>
                <w:ilvl w:val="0"/>
                <w:numId w:val="2"/>
              </w:numPr>
              <w:jc w:val="both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Príprava a p</w:t>
            </w:r>
            <w:r w:rsidRPr="00182B29">
              <w:rPr>
                <w:sz w:val="20"/>
                <w:szCs w:val="20"/>
              </w:rPr>
              <w:t>rezentácia ročníkovej práce.</w:t>
            </w:r>
          </w:p>
          <w:p w14:paraId="3813D3A1" w14:textId="77777777" w:rsidR="008D43BB" w:rsidRPr="00182B29" w:rsidRDefault="008D43BB" w:rsidP="00E10714">
            <w:pPr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>Podstata a význam zadania záverečnej práce.</w:t>
            </w:r>
          </w:p>
        </w:tc>
      </w:tr>
      <w:tr w:rsidR="008D43BB" w:rsidRPr="00182B29" w14:paraId="1AF45EE2" w14:textId="77777777" w:rsidTr="00E10714">
        <w:tc>
          <w:tcPr>
            <w:tcW w:w="9322" w:type="dxa"/>
            <w:gridSpan w:val="2"/>
          </w:tcPr>
          <w:p w14:paraId="08C8AA0D" w14:textId="77777777" w:rsidR="008D43BB" w:rsidRPr="00182B29" w:rsidRDefault="008D43BB" w:rsidP="00E10714">
            <w:pPr>
              <w:jc w:val="both"/>
              <w:rPr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Odporúčaná literatúra:</w:t>
            </w:r>
            <w:r w:rsidRPr="00182B29">
              <w:rPr>
                <w:i/>
                <w:sz w:val="20"/>
                <w:szCs w:val="20"/>
              </w:rPr>
              <w:t xml:space="preserve"> </w:t>
            </w:r>
          </w:p>
          <w:p w14:paraId="15305911" w14:textId="77777777" w:rsidR="008D43BB" w:rsidRDefault="008D43BB" w:rsidP="00E10714">
            <w:pPr>
              <w:spacing w:line="288" w:lineRule="auto"/>
              <w:ind w:left="284" w:hanging="284"/>
              <w:jc w:val="both"/>
              <w:rPr>
                <w:rFonts w:eastAsia="SimSun"/>
                <w:sz w:val="20"/>
                <w:szCs w:val="20"/>
                <w:lang w:eastAsia="zh-CN"/>
              </w:rPr>
            </w:pPr>
            <w:r w:rsidRPr="00C77312">
              <w:rPr>
                <w:rFonts w:eastAsia="SimSun"/>
                <w:sz w:val="20"/>
                <w:szCs w:val="20"/>
                <w:lang w:eastAsia="zh-CN"/>
              </w:rPr>
              <w:t xml:space="preserve">RADI, F. – BUNDZELOVÁ, K. – DUBOVCOVA, M. –  GREY, E. 2021. </w:t>
            </w:r>
            <w:r w:rsidRPr="00C77312">
              <w:rPr>
                <w:rFonts w:eastAsia="SimSun"/>
                <w:i/>
                <w:sz w:val="20"/>
                <w:szCs w:val="20"/>
                <w:lang w:eastAsia="zh-CN"/>
              </w:rPr>
              <w:t>Akademická príručka k tvorbe školských a bakalárskych prác I</w:t>
            </w:r>
            <w:r w:rsidRPr="00C77312">
              <w:rPr>
                <w:rFonts w:eastAsia="SimSun"/>
                <w:sz w:val="20"/>
                <w:szCs w:val="20"/>
                <w:lang w:eastAsia="zh-CN"/>
              </w:rPr>
              <w:t xml:space="preserve">. Bratislava: </w:t>
            </w:r>
            <w:proofErr w:type="spellStart"/>
            <w:r w:rsidRPr="00C77312">
              <w:rPr>
                <w:rFonts w:eastAsia="SimSun"/>
                <w:sz w:val="20"/>
                <w:szCs w:val="20"/>
                <w:lang w:eastAsia="zh-CN"/>
              </w:rPr>
              <w:t>VŠZaSP</w:t>
            </w:r>
            <w:proofErr w:type="spellEnd"/>
            <w:r w:rsidRPr="00C77312">
              <w:rPr>
                <w:rFonts w:eastAsia="SimSun"/>
                <w:sz w:val="20"/>
                <w:szCs w:val="20"/>
                <w:lang w:eastAsia="zh-CN"/>
              </w:rPr>
              <w:t xml:space="preserve"> sv. Alžbety v Bratislave. 113 s. ISBN 978-80-8132-234-1</w:t>
            </w:r>
            <w:r>
              <w:rPr>
                <w:rFonts w:eastAsia="SimSun"/>
                <w:sz w:val="20"/>
                <w:szCs w:val="20"/>
                <w:lang w:eastAsia="zh-CN"/>
              </w:rPr>
              <w:t>.</w:t>
            </w:r>
          </w:p>
          <w:p w14:paraId="7AD59852" w14:textId="77777777" w:rsidR="008D43BB" w:rsidRPr="00C77312" w:rsidRDefault="008D43BB" w:rsidP="00E10714">
            <w:pPr>
              <w:spacing w:line="288" w:lineRule="auto"/>
              <w:ind w:left="284" w:hanging="284"/>
              <w:jc w:val="both"/>
              <w:rPr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 xml:space="preserve">ORENDÁČ, P. – VRANKOVÁ, E. 2013. </w:t>
            </w:r>
            <w:r w:rsidRPr="00182B29">
              <w:rPr>
                <w:i/>
                <w:sz w:val="20"/>
                <w:szCs w:val="20"/>
              </w:rPr>
              <w:t>Školské a záverečné práce – Ako na to?</w:t>
            </w:r>
            <w:r w:rsidRPr="00182B29">
              <w:rPr>
                <w:sz w:val="20"/>
                <w:szCs w:val="20"/>
              </w:rPr>
              <w:t xml:space="preserve"> Bratislava: VŠ </w:t>
            </w:r>
            <w:proofErr w:type="spellStart"/>
            <w:r w:rsidRPr="00182B29">
              <w:rPr>
                <w:sz w:val="20"/>
                <w:szCs w:val="20"/>
              </w:rPr>
              <w:t>ZaSP</w:t>
            </w:r>
            <w:proofErr w:type="spellEnd"/>
            <w:r w:rsidRPr="00182B29">
              <w:rPr>
                <w:sz w:val="20"/>
                <w:szCs w:val="20"/>
              </w:rPr>
              <w:t xml:space="preserve"> sv. Alžbety, 2013. </w:t>
            </w:r>
          </w:p>
          <w:p w14:paraId="6F417600" w14:textId="77777777" w:rsidR="008D43BB" w:rsidRDefault="008D43BB" w:rsidP="00E10714">
            <w:pPr>
              <w:spacing w:line="288" w:lineRule="auto"/>
              <w:ind w:left="284" w:hanging="284"/>
              <w:jc w:val="both"/>
              <w:rPr>
                <w:bCs/>
                <w:color w:val="000000"/>
                <w:sz w:val="20"/>
                <w:szCs w:val="20"/>
                <w:lang w:eastAsia="ar-SA"/>
              </w:rPr>
            </w:pPr>
            <w:r w:rsidRPr="00C77312">
              <w:rPr>
                <w:bCs/>
                <w:color w:val="000000"/>
                <w:sz w:val="20"/>
                <w:szCs w:val="20"/>
                <w:lang w:eastAsia="ar-SA"/>
              </w:rPr>
              <w:t xml:space="preserve">Smernica č. 07/2011 </w:t>
            </w:r>
            <w:r w:rsidRPr="00C77312">
              <w:rPr>
                <w:sz w:val="20"/>
                <w:szCs w:val="20"/>
              </w:rPr>
              <w:t>VŠZSP sv. Alžbety v Bratislave</w:t>
            </w:r>
            <w:r w:rsidRPr="00C77312">
              <w:rPr>
                <w:bCs/>
                <w:color w:val="000000"/>
                <w:sz w:val="20"/>
                <w:szCs w:val="20"/>
                <w:lang w:eastAsia="ar-SA"/>
              </w:rPr>
              <w:t xml:space="preserve"> o náležitostiach záverečných, rigoróznych a habilitačných prác, ich bibliografickej registrácii, kontrole originality, uchovávaní a sprístupňovaní.</w:t>
            </w:r>
            <w:r>
              <w:rPr>
                <w:bCs/>
                <w:color w:val="000000"/>
                <w:sz w:val="20"/>
                <w:szCs w:val="20"/>
                <w:lang w:eastAsia="ar-SA"/>
              </w:rPr>
              <w:t xml:space="preserve">  </w:t>
            </w:r>
          </w:p>
          <w:p w14:paraId="3D58D3B6" w14:textId="77777777" w:rsidR="008D43BB" w:rsidRPr="00C77312" w:rsidRDefault="008D43BB" w:rsidP="00E10714">
            <w:pPr>
              <w:pStyle w:val="Zarkazkladnhotextu"/>
              <w:rPr>
                <w:color w:val="auto"/>
                <w:lang w:eastAsia="zh-CN"/>
              </w:rPr>
            </w:pPr>
            <w:r w:rsidRPr="00C77312">
              <w:t>Metodické usmernenie MŠVVŠ SR č. 56/2011 o náležitostiach záverečných prác, ich bibliografickej registrácii, uchovávaní a sprístupňovaní.</w:t>
            </w:r>
          </w:p>
          <w:p w14:paraId="13BED4BF" w14:textId="77777777" w:rsidR="008D43BB" w:rsidRPr="00182B29" w:rsidRDefault="008D43BB" w:rsidP="00E10714">
            <w:pPr>
              <w:ind w:left="284" w:hanging="284"/>
              <w:jc w:val="both"/>
              <w:rPr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 xml:space="preserve">Odborná literatúra (minimálne v počte </w:t>
            </w:r>
            <w:r>
              <w:rPr>
                <w:sz w:val="20"/>
                <w:szCs w:val="20"/>
              </w:rPr>
              <w:t>šiestich</w:t>
            </w:r>
            <w:r w:rsidRPr="00182B2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odborných</w:t>
            </w:r>
            <w:r w:rsidRPr="00182B29">
              <w:rPr>
                <w:sz w:val="20"/>
                <w:szCs w:val="20"/>
              </w:rPr>
              <w:t xml:space="preserve"> publikácií), podľa schválenej témy </w:t>
            </w:r>
            <w:r>
              <w:rPr>
                <w:sz w:val="20"/>
                <w:szCs w:val="20"/>
              </w:rPr>
              <w:t>ročníkovej</w:t>
            </w:r>
            <w:r w:rsidRPr="00182B29">
              <w:rPr>
                <w:sz w:val="20"/>
                <w:szCs w:val="20"/>
              </w:rPr>
              <w:t xml:space="preserve"> práce.</w:t>
            </w:r>
          </w:p>
        </w:tc>
      </w:tr>
      <w:tr w:rsidR="008D43BB" w:rsidRPr="00182B29" w14:paraId="1B1F2BB2" w14:textId="77777777" w:rsidTr="00E10714">
        <w:tc>
          <w:tcPr>
            <w:tcW w:w="9322" w:type="dxa"/>
            <w:gridSpan w:val="2"/>
          </w:tcPr>
          <w:p w14:paraId="2BE8C01F" w14:textId="77777777" w:rsidR="008D43BB" w:rsidRPr="00182B29" w:rsidRDefault="008D43BB" w:rsidP="00E10714">
            <w:pPr>
              <w:rPr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Jazyk, ktorého znalosť je potrebná na absolvovanie predmetu:</w:t>
            </w:r>
            <w:r w:rsidRPr="00182B29">
              <w:rPr>
                <w:sz w:val="20"/>
                <w:szCs w:val="20"/>
              </w:rPr>
              <w:t xml:space="preserve"> slovenský jazyk</w:t>
            </w:r>
            <w:r w:rsidRPr="00182B29">
              <w:rPr>
                <w:i/>
                <w:sz w:val="20"/>
                <w:szCs w:val="20"/>
              </w:rPr>
              <w:t xml:space="preserve"> </w:t>
            </w:r>
          </w:p>
        </w:tc>
      </w:tr>
      <w:tr w:rsidR="008D43BB" w:rsidRPr="00182B29" w14:paraId="381C289B" w14:textId="77777777" w:rsidTr="00E10714">
        <w:tc>
          <w:tcPr>
            <w:tcW w:w="9322" w:type="dxa"/>
            <w:gridSpan w:val="2"/>
          </w:tcPr>
          <w:p w14:paraId="15DC1B9E" w14:textId="77777777" w:rsidR="008D43BB" w:rsidRPr="00182B29" w:rsidRDefault="008D43BB" w:rsidP="00E10714">
            <w:pPr>
              <w:rPr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Poznámky:</w:t>
            </w:r>
            <w:r w:rsidRPr="00182B29">
              <w:rPr>
                <w:sz w:val="20"/>
                <w:szCs w:val="20"/>
              </w:rPr>
              <w:t xml:space="preserve"> povinný predmet</w:t>
            </w:r>
          </w:p>
        </w:tc>
      </w:tr>
      <w:tr w:rsidR="008D43BB" w:rsidRPr="00182B29" w14:paraId="5616069D" w14:textId="77777777" w:rsidTr="00E10714">
        <w:tc>
          <w:tcPr>
            <w:tcW w:w="9322" w:type="dxa"/>
            <w:gridSpan w:val="2"/>
          </w:tcPr>
          <w:p w14:paraId="2B4EA298" w14:textId="77777777" w:rsidR="008D43BB" w:rsidRPr="00182B29" w:rsidRDefault="008D43BB" w:rsidP="00E10714">
            <w:pPr>
              <w:rPr>
                <w:b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 xml:space="preserve">Hodnotenie predmetov </w:t>
            </w:r>
          </w:p>
          <w:p w14:paraId="02C0645C" w14:textId="77777777" w:rsidR="008D43BB" w:rsidRPr="00182B29" w:rsidRDefault="008D43BB" w:rsidP="00E10714">
            <w:pPr>
              <w:rPr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>Celkový počet hodnotených študentov: 459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496"/>
              <w:gridCol w:w="1497"/>
              <w:gridCol w:w="1497"/>
              <w:gridCol w:w="1497"/>
              <w:gridCol w:w="1497"/>
              <w:gridCol w:w="1497"/>
            </w:tblGrid>
            <w:tr w:rsidR="008D43BB" w:rsidRPr="00182B29" w14:paraId="71CEEB1B" w14:textId="77777777" w:rsidTr="00E10714"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D6C74F" w14:textId="77777777" w:rsidR="008D43BB" w:rsidRPr="00182B29" w:rsidRDefault="008D43BB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A8E9C9" w14:textId="77777777" w:rsidR="008D43BB" w:rsidRPr="00182B29" w:rsidRDefault="008D43BB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1D8474" w14:textId="77777777" w:rsidR="008D43BB" w:rsidRPr="00182B29" w:rsidRDefault="008D43BB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6F5E6F" w14:textId="77777777" w:rsidR="008D43BB" w:rsidRPr="00182B29" w:rsidRDefault="008D43BB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86B1C0" w14:textId="77777777" w:rsidR="008D43BB" w:rsidRPr="00182B29" w:rsidRDefault="008D43BB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5DDC07" w14:textId="77777777" w:rsidR="008D43BB" w:rsidRPr="00182B29" w:rsidRDefault="008D43BB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FX</w:t>
                  </w:r>
                </w:p>
              </w:tc>
            </w:tr>
            <w:tr w:rsidR="008D43BB" w:rsidRPr="00182B29" w14:paraId="6B8958DE" w14:textId="77777777" w:rsidTr="00E10714"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1E60AC" w14:textId="77777777" w:rsidR="008D43BB" w:rsidRPr="00182B29" w:rsidRDefault="008D43BB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41,18%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6F75AE" w14:textId="77777777" w:rsidR="008D43BB" w:rsidRPr="00182B29" w:rsidRDefault="008D43BB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27,75%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029430" w14:textId="77777777" w:rsidR="008D43BB" w:rsidRPr="00182B29" w:rsidRDefault="008D43BB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13,73%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FBD891" w14:textId="77777777" w:rsidR="008D43BB" w:rsidRPr="00182B29" w:rsidRDefault="008D43BB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4,79%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B0186D" w14:textId="77777777" w:rsidR="008D43BB" w:rsidRPr="00182B29" w:rsidRDefault="008D43BB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3,06%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A60137" w14:textId="77777777" w:rsidR="008D43BB" w:rsidRPr="00182B29" w:rsidRDefault="008D43BB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9,49%</w:t>
                  </w:r>
                </w:p>
              </w:tc>
            </w:tr>
          </w:tbl>
          <w:p w14:paraId="0F233E34" w14:textId="77777777" w:rsidR="008D43BB" w:rsidRPr="00182B29" w:rsidRDefault="008D43BB" w:rsidP="00E10714">
            <w:pPr>
              <w:rPr>
                <w:i/>
                <w:sz w:val="20"/>
                <w:szCs w:val="20"/>
              </w:rPr>
            </w:pPr>
          </w:p>
        </w:tc>
      </w:tr>
      <w:tr w:rsidR="008D43BB" w:rsidRPr="00182B29" w14:paraId="1C702786" w14:textId="77777777" w:rsidTr="00E10714">
        <w:tc>
          <w:tcPr>
            <w:tcW w:w="9322" w:type="dxa"/>
            <w:gridSpan w:val="2"/>
          </w:tcPr>
          <w:p w14:paraId="260897F1" w14:textId="77777777" w:rsidR="008D43BB" w:rsidRPr="00182B29" w:rsidRDefault="008D43BB" w:rsidP="00E10714">
            <w:pPr>
              <w:tabs>
                <w:tab w:val="left" w:pos="1530"/>
              </w:tabs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Vyučujúci:</w:t>
            </w:r>
            <w:r w:rsidRPr="00182B29">
              <w:rPr>
                <w:sz w:val="20"/>
                <w:szCs w:val="20"/>
              </w:rPr>
              <w:t xml:space="preserve"> </w:t>
            </w:r>
          </w:p>
          <w:p w14:paraId="32B9C966" w14:textId="77777777" w:rsidR="008D43BB" w:rsidRPr="00182B29" w:rsidRDefault="008D43BB" w:rsidP="00E107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doc. </w:t>
            </w:r>
            <w:r w:rsidRPr="00182B29">
              <w:rPr>
                <w:sz w:val="20"/>
                <w:szCs w:val="20"/>
              </w:rPr>
              <w:t>PhDr. František Radi, PhD. – semináre</w:t>
            </w:r>
          </w:p>
        </w:tc>
      </w:tr>
      <w:tr w:rsidR="008D43BB" w:rsidRPr="00182B29" w14:paraId="0CD2DF3A" w14:textId="77777777" w:rsidTr="00E10714">
        <w:tc>
          <w:tcPr>
            <w:tcW w:w="9322" w:type="dxa"/>
            <w:gridSpan w:val="2"/>
          </w:tcPr>
          <w:p w14:paraId="15A8EE83" w14:textId="77777777" w:rsidR="008D43BB" w:rsidRPr="00182B29" w:rsidRDefault="008D43BB" w:rsidP="00E10714">
            <w:pPr>
              <w:tabs>
                <w:tab w:val="left" w:pos="1530"/>
              </w:tabs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Dátum poslednej zmeny:</w:t>
            </w:r>
            <w:r w:rsidRPr="00182B2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25.10</w:t>
            </w:r>
            <w:r w:rsidRPr="00182B29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21</w:t>
            </w:r>
          </w:p>
        </w:tc>
      </w:tr>
      <w:tr w:rsidR="008D43BB" w:rsidRPr="00182B29" w14:paraId="3DEDCECF" w14:textId="77777777" w:rsidTr="00E10714">
        <w:tc>
          <w:tcPr>
            <w:tcW w:w="9322" w:type="dxa"/>
            <w:gridSpan w:val="2"/>
          </w:tcPr>
          <w:p w14:paraId="10CA5A10" w14:textId="77777777" w:rsidR="008D43BB" w:rsidRPr="00182B29" w:rsidRDefault="008D43BB" w:rsidP="00E10714">
            <w:pPr>
              <w:tabs>
                <w:tab w:val="left" w:pos="1530"/>
              </w:tabs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Schválil:</w:t>
            </w:r>
            <w:r w:rsidRPr="00182B29">
              <w:rPr>
                <w:sz w:val="20"/>
                <w:szCs w:val="20"/>
              </w:rPr>
              <w:t xml:space="preserve"> prof. Ing. Libuša </w:t>
            </w:r>
            <w:proofErr w:type="spellStart"/>
            <w:r w:rsidRPr="00182B29">
              <w:rPr>
                <w:sz w:val="20"/>
                <w:szCs w:val="20"/>
              </w:rPr>
              <w:t>Radková</w:t>
            </w:r>
            <w:proofErr w:type="spellEnd"/>
            <w:r w:rsidRPr="00182B29">
              <w:rPr>
                <w:sz w:val="20"/>
                <w:szCs w:val="20"/>
              </w:rPr>
              <w:t>, PhD.</w:t>
            </w:r>
            <w:r w:rsidRPr="00182B29">
              <w:rPr>
                <w:i/>
                <w:sz w:val="20"/>
                <w:szCs w:val="20"/>
              </w:rPr>
              <w:t xml:space="preserve"> </w:t>
            </w:r>
          </w:p>
        </w:tc>
      </w:tr>
    </w:tbl>
    <w:p w14:paraId="6723C179" w14:textId="77777777" w:rsidR="008D43BB" w:rsidRPr="00182B29" w:rsidRDefault="008D43BB" w:rsidP="008D43BB"/>
    <w:p w14:paraId="61C23CD6" w14:textId="77777777" w:rsidR="008D43BB" w:rsidRPr="00182B29" w:rsidRDefault="008D43BB" w:rsidP="008D43BB">
      <w:pPr>
        <w:ind w:left="720"/>
      </w:pPr>
    </w:p>
    <w:p w14:paraId="2179A276" w14:textId="77777777" w:rsidR="00D73921" w:rsidRDefault="00D73921"/>
    <w:sectPr w:rsidR="00D739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?????|?e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5E72"/>
    <w:multiLevelType w:val="hybridMultilevel"/>
    <w:tmpl w:val="481E16DA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272028"/>
    <w:multiLevelType w:val="hybridMultilevel"/>
    <w:tmpl w:val="1698260A"/>
    <w:lvl w:ilvl="0" w:tplc="B4468C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3BB"/>
    <w:rsid w:val="008D43BB"/>
    <w:rsid w:val="00D7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77EF4"/>
  <w15:chartTrackingRefBased/>
  <w15:docId w15:val="{6D3124F7-A35A-40C3-9735-82D89B488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4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uiPriority w:val="99"/>
    <w:rsid w:val="008D43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rsid w:val="008D43BB"/>
    <w:pPr>
      <w:spacing w:line="288" w:lineRule="auto"/>
      <w:ind w:left="284" w:hanging="284"/>
      <w:jc w:val="both"/>
    </w:pPr>
    <w:rPr>
      <w:rFonts w:eastAsia="SimSun"/>
      <w:color w:val="000000"/>
      <w:sz w:val="20"/>
      <w:szCs w:val="20"/>
      <w:lang w:eastAsia="ar-SA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8D43BB"/>
    <w:rPr>
      <w:rFonts w:ascii="Times New Roman" w:eastAsia="SimSun" w:hAnsi="Times New Roman" w:cs="Times New Roman"/>
      <w:color w:val="00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Róbert Kovács</dc:creator>
  <cp:keywords/>
  <dc:description/>
  <cp:lastModifiedBy>Róbert Kovács</cp:lastModifiedBy>
  <cp:revision>1</cp:revision>
  <dcterms:created xsi:type="dcterms:W3CDTF">2021-11-13T16:13:00Z</dcterms:created>
  <dcterms:modified xsi:type="dcterms:W3CDTF">2021-11-13T16:13:00Z</dcterms:modified>
</cp:coreProperties>
</file>