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u w:val="single"/>
          <w:bdr w:val="none" w:sz="0" w:space="0" w:color="auto" w:frame="1"/>
          <w:lang w:eastAsia="sk-SK"/>
        </w:rPr>
        <w:t>Témy bakalárskych prác </w:t>
      </w: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  <w:t>:</w:t>
      </w:r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  <w:t> </w:t>
      </w:r>
    </w:p>
    <w:p w:rsidR="00543410" w:rsidRPr="00543410" w:rsidRDefault="0049344F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d</w:t>
      </w:r>
      <w:bookmarkStart w:id="0" w:name="_GoBack"/>
      <w:bookmarkEnd w:id="0"/>
      <w:r w:rsidR="00543410"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 xml:space="preserve">r.h.c. prof. MUDr. Štefan </w:t>
      </w:r>
      <w:proofErr w:type="spellStart"/>
      <w:r w:rsidR="00543410"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Durdík</w:t>
      </w:r>
      <w:proofErr w:type="spellEnd"/>
      <w:r w:rsidR="00543410"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, PhD., MHA, MPH</w:t>
      </w:r>
      <w:r w:rsidR="00543410"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t>  </w:t>
      </w:r>
      <w:hyperlink r:id="rId5" w:history="1">
        <w:r w:rsidR="00543410" w:rsidRPr="00543410">
          <w:rPr>
            <w:rFonts w:ascii="Times New Roman" w:eastAsia="Times New Roman" w:hAnsi="Times New Roman" w:cs="Times New Roman"/>
            <w:color w:val="286B49"/>
            <w:sz w:val="24"/>
            <w:szCs w:val="24"/>
            <w:u w:val="single"/>
            <w:bdr w:val="none" w:sz="0" w:space="0" w:color="auto" w:frame="1"/>
            <w:lang w:eastAsia="sk-SK"/>
          </w:rPr>
          <w:t>stefan.durdik@ousa.sk</w:t>
        </w:r>
      </w:hyperlink>
    </w:p>
    <w:p w:rsidR="00543410" w:rsidRPr="00543410" w:rsidRDefault="00543410" w:rsidP="00E30371">
      <w:pPr>
        <w:pStyle w:val="Odsekzoznamu"/>
        <w:numPr>
          <w:ilvl w:val="0"/>
          <w:numId w:val="2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Nádorové ochorenia štítnej žľazy</w:t>
      </w:r>
    </w:p>
    <w:p w:rsidR="00543410" w:rsidRPr="00543410" w:rsidRDefault="00543410" w:rsidP="008A76FC">
      <w:pPr>
        <w:pStyle w:val="Odsekzoznamu"/>
        <w:numPr>
          <w:ilvl w:val="0"/>
          <w:numId w:val="2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Nádorové ochorenia prsníka</w:t>
      </w:r>
    </w:p>
    <w:p w:rsidR="00543410" w:rsidRPr="00543410" w:rsidRDefault="00543410" w:rsidP="00D11D68">
      <w:pPr>
        <w:pStyle w:val="Odsekzoznamu"/>
        <w:numPr>
          <w:ilvl w:val="0"/>
          <w:numId w:val="2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Nádorové ochorenia rekta</w:t>
      </w:r>
    </w:p>
    <w:p w:rsidR="00543410" w:rsidRPr="00543410" w:rsidRDefault="00543410" w:rsidP="0032771D">
      <w:pPr>
        <w:pStyle w:val="Odsekzoznamu"/>
        <w:numPr>
          <w:ilvl w:val="0"/>
          <w:numId w:val="2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Nádorové ochorenia hrubého čreva</w:t>
      </w:r>
    </w:p>
    <w:p w:rsidR="00543410" w:rsidRPr="00543410" w:rsidRDefault="00543410" w:rsidP="0032771D">
      <w:pPr>
        <w:pStyle w:val="Odsekzoznamu"/>
        <w:numPr>
          <w:ilvl w:val="0"/>
          <w:numId w:val="2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Nádorové ochorenia pankreasu</w:t>
      </w:r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t> </w:t>
      </w:r>
    </w:p>
    <w:p w:rsidR="00543410" w:rsidRPr="00543410" w:rsidRDefault="0049344F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d</w:t>
      </w:r>
      <w:r w:rsidR="00543410"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oc. MUDr. Mgr. Peter Minárik, PhD.</w:t>
      </w:r>
      <w:r w:rsidR="00543410"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t>  </w:t>
      </w:r>
      <w:hyperlink r:id="rId6" w:history="1">
        <w:r w:rsidR="00543410" w:rsidRPr="00543410">
          <w:rPr>
            <w:rFonts w:ascii="Times New Roman" w:eastAsia="Times New Roman" w:hAnsi="Times New Roman" w:cs="Times New Roman"/>
            <w:color w:val="286B49"/>
            <w:sz w:val="24"/>
            <w:szCs w:val="24"/>
            <w:u w:val="single"/>
            <w:bdr w:val="none" w:sz="0" w:space="0" w:color="auto" w:frame="1"/>
            <w:lang w:eastAsia="sk-SK"/>
          </w:rPr>
          <w:t>peterminarik57@gmail.com</w:t>
        </w:r>
      </w:hyperlink>
    </w:p>
    <w:p w:rsidR="00543410" w:rsidRPr="00543410" w:rsidRDefault="00543410" w:rsidP="004016C1">
      <w:pPr>
        <w:pStyle w:val="Odsekzoznamu"/>
        <w:numPr>
          <w:ilvl w:val="0"/>
          <w:numId w:val="4"/>
        </w:numPr>
        <w:spacing w:after="0"/>
        <w:ind w:left="360"/>
        <w:textAlignment w:val="baseline"/>
        <w:rPr>
          <w:color w:val="134F5C"/>
        </w:rPr>
      </w:pPr>
      <w:r w:rsidRPr="00543410">
        <w:rPr>
          <w:color w:val="134F5C"/>
          <w:bdr w:val="none" w:sz="0" w:space="0" w:color="auto" w:frame="1"/>
        </w:rPr>
        <w:t>Vedomosti VŠ študentov o rizikových faktoroch zhubných nádorov</w:t>
      </w:r>
    </w:p>
    <w:p w:rsidR="00543410" w:rsidRPr="00543410" w:rsidRDefault="00543410" w:rsidP="00F672BB">
      <w:pPr>
        <w:pStyle w:val="Odsekzoznamu"/>
        <w:numPr>
          <w:ilvl w:val="0"/>
          <w:numId w:val="4"/>
        </w:numPr>
        <w:spacing w:after="0"/>
        <w:ind w:left="360"/>
        <w:textAlignment w:val="baseline"/>
        <w:rPr>
          <w:color w:val="134F5C"/>
        </w:rPr>
      </w:pPr>
      <w:r w:rsidRPr="00543410">
        <w:rPr>
          <w:color w:val="134F5C"/>
          <w:bdr w:val="none" w:sz="0" w:space="0" w:color="auto" w:frame="1"/>
        </w:rPr>
        <w:t>Vedomosti SŠ študentov o rizikových faktoroch zhubných nádorov </w:t>
      </w:r>
    </w:p>
    <w:p w:rsidR="00543410" w:rsidRPr="00543410" w:rsidRDefault="00543410" w:rsidP="008D595B">
      <w:pPr>
        <w:pStyle w:val="Odsekzoznamu"/>
        <w:numPr>
          <w:ilvl w:val="0"/>
          <w:numId w:val="4"/>
        </w:numPr>
        <w:spacing w:after="0"/>
        <w:ind w:left="360"/>
        <w:textAlignment w:val="baseline"/>
        <w:rPr>
          <w:color w:val="134F5C"/>
        </w:rPr>
      </w:pPr>
      <w:r w:rsidRPr="00543410">
        <w:rPr>
          <w:color w:val="134F5C"/>
          <w:bdr w:val="none" w:sz="0" w:space="0" w:color="auto" w:frame="1"/>
        </w:rPr>
        <w:t xml:space="preserve">Znalosti, postoje a správanie VŠ študentov vo vzťahu k potravinovým </w:t>
      </w:r>
      <w:proofErr w:type="spellStart"/>
      <w:r w:rsidRPr="00543410">
        <w:rPr>
          <w:color w:val="134F5C"/>
          <w:bdr w:val="none" w:sz="0" w:space="0" w:color="auto" w:frame="1"/>
        </w:rPr>
        <w:t>aditívam</w:t>
      </w:r>
      <w:proofErr w:type="spellEnd"/>
      <w:r w:rsidRPr="00543410">
        <w:rPr>
          <w:color w:val="134F5C"/>
          <w:bdr w:val="none" w:sz="0" w:space="0" w:color="auto" w:frame="1"/>
        </w:rPr>
        <w:t xml:space="preserve"> ("E" látkam)</w:t>
      </w:r>
    </w:p>
    <w:p w:rsidR="00543410" w:rsidRPr="00543410" w:rsidRDefault="00543410" w:rsidP="00FD2FC8">
      <w:pPr>
        <w:pStyle w:val="Odsekzoznamu"/>
        <w:numPr>
          <w:ilvl w:val="0"/>
          <w:numId w:val="4"/>
        </w:numPr>
        <w:spacing w:after="0"/>
        <w:ind w:left="360"/>
        <w:textAlignment w:val="baseline"/>
        <w:rPr>
          <w:color w:val="134F5C"/>
        </w:rPr>
      </w:pPr>
      <w:r w:rsidRPr="00543410">
        <w:rPr>
          <w:color w:val="134F5C"/>
          <w:bdr w:val="none" w:sz="0" w:space="0" w:color="auto" w:frame="1"/>
        </w:rPr>
        <w:t>Vedomosti, postoje a správanie VŠ vo vzťahu k alternatívnym formám stravovania</w:t>
      </w:r>
    </w:p>
    <w:p w:rsidR="00543410" w:rsidRPr="00543410" w:rsidRDefault="00543410" w:rsidP="00FD2FC8">
      <w:pPr>
        <w:pStyle w:val="Odsekzoznamu"/>
        <w:numPr>
          <w:ilvl w:val="0"/>
          <w:numId w:val="4"/>
        </w:numPr>
        <w:spacing w:after="0"/>
        <w:ind w:left="360"/>
        <w:textAlignment w:val="baseline"/>
        <w:rPr>
          <w:color w:val="134F5C"/>
        </w:rPr>
      </w:pPr>
      <w:r w:rsidRPr="00543410">
        <w:rPr>
          <w:color w:val="134F5C"/>
          <w:bdr w:val="none" w:sz="0" w:space="0" w:color="auto" w:frame="1"/>
        </w:rPr>
        <w:t>Vedomostný prieskum VŠ študentov o rakovine krčka maternice s využitím validovaného štandardného dotazníka</w:t>
      </w:r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t> </w:t>
      </w:r>
    </w:p>
    <w:p w:rsid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</w:pPr>
      <w:r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Mgr. Lenka Chudá, PhD.</w:t>
      </w: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t>  </w:t>
      </w:r>
      <w:hyperlink r:id="rId7" w:history="1">
        <w:r w:rsidR="0049344F" w:rsidRPr="00574A02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sk-SK"/>
          </w:rPr>
          <w:t>lenka.chuda@vssvalzbety.sk</w:t>
        </w:r>
      </w:hyperlink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</w:p>
    <w:p w:rsidR="00543410" w:rsidRPr="00543410" w:rsidRDefault="00543410" w:rsidP="00220ECC">
      <w:pPr>
        <w:pStyle w:val="Odsekzoznamu"/>
        <w:numPr>
          <w:ilvl w:val="0"/>
          <w:numId w:val="5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Zisťovanie úrovne hygienických návykov u klientov v Reedukačnom centre Veľké Leváre</w:t>
      </w:r>
    </w:p>
    <w:p w:rsidR="00543410" w:rsidRPr="00543410" w:rsidRDefault="00543410" w:rsidP="003C7A62">
      <w:pPr>
        <w:pStyle w:val="Odsekzoznamu"/>
        <w:numPr>
          <w:ilvl w:val="0"/>
          <w:numId w:val="5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Karcinogény v pracovnom prostredí</w:t>
      </w:r>
    </w:p>
    <w:p w:rsidR="00543410" w:rsidRPr="00543410" w:rsidRDefault="00543410" w:rsidP="00E65411">
      <w:pPr>
        <w:pStyle w:val="Odsekzoznamu"/>
        <w:numPr>
          <w:ilvl w:val="0"/>
          <w:numId w:val="5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Nedostatok pohybovej aktivity administratívnych pracovníkov a starostlivosť o ich zdravie</w:t>
      </w:r>
    </w:p>
    <w:p w:rsidR="00543410" w:rsidRPr="00543410" w:rsidRDefault="00543410" w:rsidP="005C58E0">
      <w:pPr>
        <w:pStyle w:val="Odsekzoznamu"/>
        <w:numPr>
          <w:ilvl w:val="0"/>
          <w:numId w:val="5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 xml:space="preserve">Pigmentové </w:t>
      </w:r>
      <w:proofErr w:type="spellStart"/>
      <w:r w:rsidRPr="00543410">
        <w:rPr>
          <w:color w:val="464646"/>
          <w:bdr w:val="none" w:sz="0" w:space="0" w:color="auto" w:frame="1"/>
        </w:rPr>
        <w:t>névy</w:t>
      </w:r>
      <w:proofErr w:type="spellEnd"/>
      <w:r w:rsidRPr="00543410">
        <w:rPr>
          <w:color w:val="464646"/>
          <w:bdr w:val="none" w:sz="0" w:space="0" w:color="auto" w:frame="1"/>
        </w:rPr>
        <w:t xml:space="preserve"> a formy prevencie vzniku komplikácií</w:t>
      </w:r>
    </w:p>
    <w:p w:rsidR="00543410" w:rsidRPr="00543410" w:rsidRDefault="00543410" w:rsidP="005C58E0">
      <w:pPr>
        <w:pStyle w:val="Odsekzoznamu"/>
        <w:numPr>
          <w:ilvl w:val="0"/>
          <w:numId w:val="5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Komplikácie diabetes mellitus 2. typu</w:t>
      </w:r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t> </w:t>
      </w:r>
    </w:p>
    <w:p w:rsidR="00543410" w:rsidRDefault="0049344F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p</w:t>
      </w:r>
      <w:r w:rsidR="00543410"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rof. PharmDr. Ladislav Novotný, DrSc. </w:t>
      </w:r>
      <w:hyperlink r:id="rId8" w:history="1">
        <w:r w:rsidRPr="00574A02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sk-SK"/>
          </w:rPr>
          <w:t>novotny@vssvalzbety.sk</w:t>
        </w:r>
      </w:hyperlink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</w:p>
    <w:p w:rsidR="00543410" w:rsidRPr="00543410" w:rsidRDefault="00543410" w:rsidP="005D0C94">
      <w:pPr>
        <w:pStyle w:val="Odsekzoznamu"/>
        <w:numPr>
          <w:ilvl w:val="0"/>
          <w:numId w:val="6"/>
        </w:numPr>
        <w:shd w:val="clear" w:color="auto" w:fill="FDFEFD"/>
        <w:spacing w:after="0"/>
        <w:ind w:left="108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Stanovenie ionizovaného a celkového vápniku u </w:t>
      </w:r>
      <w:proofErr w:type="spellStart"/>
      <w:r w:rsidRPr="00543410">
        <w:rPr>
          <w:color w:val="464646"/>
          <w:bdr w:val="none" w:sz="0" w:space="0" w:color="auto" w:frame="1"/>
        </w:rPr>
        <w:t>imobilizovaných</w:t>
      </w:r>
      <w:proofErr w:type="spellEnd"/>
      <w:r w:rsidRPr="00543410">
        <w:rPr>
          <w:color w:val="464646"/>
          <w:bdr w:val="none" w:sz="0" w:space="0" w:color="auto" w:frame="1"/>
        </w:rPr>
        <w:t xml:space="preserve"> pacientov vybranou metódou (metódami) klinickej biochémie a vzťah k dĺžke nehybnosti.</w:t>
      </w:r>
    </w:p>
    <w:p w:rsidR="00543410" w:rsidRPr="00543410" w:rsidRDefault="00543410" w:rsidP="005E19D3">
      <w:pPr>
        <w:pStyle w:val="Odsekzoznamu"/>
        <w:numPr>
          <w:ilvl w:val="0"/>
          <w:numId w:val="6"/>
        </w:numPr>
        <w:shd w:val="clear" w:color="auto" w:fill="FDFEFD"/>
        <w:spacing w:after="0"/>
        <w:ind w:left="108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Stanovenie ionizovaného a celkového vápniku vybranou metódou (metódami) klinickej   biochémie u gravidných pacientiek a vzťah k stupňu gravidity.</w:t>
      </w:r>
    </w:p>
    <w:p w:rsidR="00543410" w:rsidRPr="00543410" w:rsidRDefault="00543410" w:rsidP="00543410">
      <w:pPr>
        <w:pStyle w:val="Odsekzoznamu"/>
        <w:numPr>
          <w:ilvl w:val="0"/>
          <w:numId w:val="6"/>
        </w:numPr>
        <w:shd w:val="clear" w:color="auto" w:fill="FDFEFD"/>
        <w:spacing w:after="0"/>
        <w:ind w:left="108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 xml:space="preserve">Vplyv </w:t>
      </w:r>
      <w:proofErr w:type="spellStart"/>
      <w:r w:rsidRPr="00543410">
        <w:rPr>
          <w:color w:val="464646"/>
          <w:bdr w:val="none" w:sz="0" w:space="0" w:color="auto" w:frame="1"/>
        </w:rPr>
        <w:t>thiazidových</w:t>
      </w:r>
      <w:proofErr w:type="spellEnd"/>
      <w:r w:rsidRPr="00543410">
        <w:rPr>
          <w:color w:val="464646"/>
          <w:bdr w:val="none" w:sz="0" w:space="0" w:color="auto" w:frame="1"/>
        </w:rPr>
        <w:t xml:space="preserve"> diuretík na koncentrácie ionizovaného a celkového vápniku u pacientov s hypertenziou – stanovení vybranými metódami.</w:t>
      </w:r>
    </w:p>
    <w:p w:rsidR="00543410" w:rsidRPr="00543410" w:rsidRDefault="00543410" w:rsidP="00543410">
      <w:pPr>
        <w:pStyle w:val="Odsekzoznamu"/>
        <w:numPr>
          <w:ilvl w:val="0"/>
          <w:numId w:val="6"/>
        </w:numPr>
        <w:shd w:val="clear" w:color="auto" w:fill="FDFEFD"/>
        <w:spacing w:after="0"/>
        <w:ind w:left="108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Stanovenie horčíku vybranou metódou klinickej biochémie u pacientov s chorobou štítnej žľazy.</w:t>
      </w:r>
    </w:p>
    <w:p w:rsidR="00543410" w:rsidRPr="00543410" w:rsidRDefault="00543410" w:rsidP="00543410">
      <w:pPr>
        <w:pStyle w:val="Odsekzoznamu"/>
        <w:numPr>
          <w:ilvl w:val="0"/>
          <w:numId w:val="6"/>
        </w:numPr>
        <w:shd w:val="clear" w:color="auto" w:fill="FDFEFD"/>
        <w:spacing w:after="0"/>
        <w:ind w:left="108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 xml:space="preserve">Fluktuácie hodnôt stanovenia </w:t>
      </w:r>
      <w:proofErr w:type="spellStart"/>
      <w:r w:rsidRPr="00543410">
        <w:rPr>
          <w:color w:val="464646"/>
          <w:bdr w:val="none" w:sz="0" w:space="0" w:color="auto" w:frame="1"/>
        </w:rPr>
        <w:t>t</w:t>
      </w:r>
      <w:r w:rsidRPr="00543410">
        <w:rPr>
          <w:color w:val="212529"/>
          <w:bdr w:val="none" w:sz="0" w:space="0" w:color="auto" w:frame="1"/>
          <w:shd w:val="clear" w:color="auto" w:fill="FFFFFF"/>
        </w:rPr>
        <w:t>riacylglycerolov</w:t>
      </w:r>
      <w:proofErr w:type="spellEnd"/>
      <w:r w:rsidRPr="00543410">
        <w:rPr>
          <w:color w:val="212529"/>
          <w:bdr w:val="none" w:sz="0" w:space="0" w:color="auto" w:frame="1"/>
          <w:shd w:val="clear" w:color="auto" w:fill="FFFFFF"/>
        </w:rPr>
        <w:t xml:space="preserve"> v séru (plazme) pacientov v priebehu roka </w:t>
      </w:r>
      <w:r w:rsidRPr="00543410">
        <w:rPr>
          <w:color w:val="212529"/>
          <w:bdr w:val="none" w:sz="0" w:space="0" w:color="auto" w:frame="1"/>
        </w:rPr>
        <w:t> </w:t>
      </w:r>
      <w:r w:rsidRPr="00543410">
        <w:rPr>
          <w:color w:val="212529"/>
          <w:bdr w:val="none" w:sz="0" w:space="0" w:color="auto" w:frame="1"/>
          <w:shd w:val="clear" w:color="auto" w:fill="FFFFFF"/>
        </w:rPr>
        <w:t>a vplyv rôznych ovplyvnení životného štýlu (obdobie Vianoc, dovolenky</w:t>
      </w:r>
      <w:r w:rsidRPr="00543410">
        <w:rPr>
          <w:color w:val="212529"/>
          <w:bdr w:val="none" w:sz="0" w:space="0" w:color="auto" w:frame="1"/>
        </w:rPr>
        <w:t>  </w:t>
      </w:r>
      <w:r w:rsidRPr="00543410">
        <w:rPr>
          <w:color w:val="212529"/>
          <w:bdr w:val="none" w:sz="0" w:space="0" w:color="auto" w:frame="1"/>
          <w:shd w:val="clear" w:color="auto" w:fill="FFFFFF"/>
        </w:rPr>
        <w:t>– leto, a i.).</w:t>
      </w:r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t> </w:t>
      </w:r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lastRenderedPageBreak/>
        <w:t> </w:t>
      </w:r>
    </w:p>
    <w:p w:rsidR="00543410" w:rsidRDefault="0049344F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p</w:t>
      </w:r>
      <w:r w:rsidR="00543410"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rof. MUDr. Anna Lišková, PhD.  </w:t>
      </w:r>
      <w:hyperlink r:id="rId9" w:history="1">
        <w:r w:rsidR="00543410" w:rsidRPr="00543410">
          <w:rPr>
            <w:rFonts w:ascii="Times New Roman" w:eastAsia="Times New Roman" w:hAnsi="Times New Roman" w:cs="Times New Roman"/>
            <w:b/>
            <w:bCs/>
            <w:color w:val="286B49"/>
            <w:sz w:val="24"/>
            <w:szCs w:val="24"/>
            <w:u w:val="single"/>
            <w:bdr w:val="none" w:sz="0" w:space="0" w:color="auto" w:frame="1"/>
            <w:lang w:eastAsia="sk-SK"/>
          </w:rPr>
          <w:t>aliskova@gmail.com</w:t>
        </w:r>
      </w:hyperlink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</w:p>
    <w:p w:rsidR="00543410" w:rsidRPr="00543410" w:rsidRDefault="00543410" w:rsidP="005C0AC4">
      <w:pPr>
        <w:pStyle w:val="Odsekzoznamu"/>
        <w:numPr>
          <w:ilvl w:val="0"/>
          <w:numId w:val="7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Výskyt hepatitíd prenosných fekálno-orálnou cestou</w:t>
      </w:r>
      <w:r>
        <w:rPr>
          <w:color w:val="464646"/>
          <w:bdr w:val="none" w:sz="0" w:space="0" w:color="auto" w:frame="1"/>
        </w:rPr>
        <w:t>.</w:t>
      </w:r>
    </w:p>
    <w:p w:rsidR="00543410" w:rsidRPr="00543410" w:rsidRDefault="00543410" w:rsidP="00FE6CE5">
      <w:pPr>
        <w:pStyle w:val="Odsekzoznamu"/>
        <w:numPr>
          <w:ilvl w:val="0"/>
          <w:numId w:val="7"/>
        </w:numPr>
        <w:shd w:val="clear" w:color="auto" w:fill="FDFEFD"/>
        <w:spacing w:after="0"/>
        <w:textAlignment w:val="baseline"/>
        <w:rPr>
          <w:color w:val="464646"/>
        </w:rPr>
      </w:pPr>
      <w:proofErr w:type="spellStart"/>
      <w:r w:rsidRPr="00543410">
        <w:rPr>
          <w:color w:val="464646"/>
          <w:bdr w:val="none" w:sz="0" w:space="0" w:color="auto" w:frame="1"/>
        </w:rPr>
        <w:t>Toxigénne</w:t>
      </w:r>
      <w:proofErr w:type="spellEnd"/>
      <w:r w:rsidRPr="00543410">
        <w:rPr>
          <w:color w:val="464646"/>
          <w:bdr w:val="none" w:sz="0" w:space="0" w:color="auto" w:frame="1"/>
        </w:rPr>
        <w:t xml:space="preserve"> kmene </w:t>
      </w:r>
      <w:proofErr w:type="spellStart"/>
      <w:r w:rsidRPr="00543410">
        <w:rPr>
          <w:color w:val="464646"/>
          <w:bdr w:val="none" w:sz="0" w:space="0" w:color="auto" w:frame="1"/>
        </w:rPr>
        <w:t>Clostrídium</w:t>
      </w:r>
      <w:proofErr w:type="spellEnd"/>
      <w:r w:rsidRPr="00543410">
        <w:rPr>
          <w:color w:val="464646"/>
          <w:bdr w:val="none" w:sz="0" w:space="0" w:color="auto" w:frame="1"/>
        </w:rPr>
        <w:t xml:space="preserve"> </w:t>
      </w:r>
      <w:proofErr w:type="spellStart"/>
      <w:r w:rsidRPr="00543410">
        <w:rPr>
          <w:color w:val="464646"/>
          <w:bdr w:val="none" w:sz="0" w:space="0" w:color="auto" w:frame="1"/>
        </w:rPr>
        <w:t>difficile</w:t>
      </w:r>
      <w:proofErr w:type="spellEnd"/>
      <w:r w:rsidRPr="00543410">
        <w:rPr>
          <w:color w:val="464646"/>
          <w:bdr w:val="none" w:sz="0" w:space="0" w:color="auto" w:frame="1"/>
        </w:rPr>
        <w:t xml:space="preserve"> v nemocniciach.</w:t>
      </w:r>
    </w:p>
    <w:p w:rsidR="00543410" w:rsidRPr="00543410" w:rsidRDefault="00543410" w:rsidP="00FE6CE5">
      <w:pPr>
        <w:pStyle w:val="Odsekzoznamu"/>
        <w:numPr>
          <w:ilvl w:val="0"/>
          <w:numId w:val="7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 xml:space="preserve">MDR </w:t>
      </w:r>
      <w:proofErr w:type="spellStart"/>
      <w:r w:rsidRPr="00543410">
        <w:rPr>
          <w:color w:val="464646"/>
          <w:bdr w:val="none" w:sz="0" w:space="0" w:color="auto" w:frame="1"/>
        </w:rPr>
        <w:t>nozokomiálne</w:t>
      </w:r>
      <w:proofErr w:type="spellEnd"/>
      <w:r w:rsidRPr="00543410">
        <w:rPr>
          <w:color w:val="464646"/>
          <w:bdr w:val="none" w:sz="0" w:space="0" w:color="auto" w:frame="1"/>
        </w:rPr>
        <w:t xml:space="preserve"> patogény, ich analýza a</w:t>
      </w:r>
      <w:r>
        <w:rPr>
          <w:color w:val="464646"/>
          <w:bdr w:val="none" w:sz="0" w:space="0" w:color="auto" w:frame="1"/>
        </w:rPr>
        <w:t> </w:t>
      </w:r>
      <w:r w:rsidRPr="00543410">
        <w:rPr>
          <w:color w:val="464646"/>
          <w:bdr w:val="none" w:sz="0" w:space="0" w:color="auto" w:frame="1"/>
        </w:rPr>
        <w:t>výskyt</w:t>
      </w:r>
      <w:r>
        <w:rPr>
          <w:color w:val="464646"/>
          <w:bdr w:val="none" w:sz="0" w:space="0" w:color="auto" w:frame="1"/>
        </w:rPr>
        <w:t>.</w:t>
      </w:r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t> </w:t>
      </w:r>
    </w:p>
    <w:p w:rsidR="00543410" w:rsidRDefault="0049344F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p</w:t>
      </w:r>
      <w:r w:rsidR="00543410"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rof. MUDr. Ferdinand Sasváry, PhD</w:t>
      </w:r>
      <w:r w:rsidR="00543410"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t>.  </w:t>
      </w:r>
      <w:hyperlink r:id="rId10" w:history="1">
        <w:r w:rsidR="00543410" w:rsidRPr="00543410">
          <w:rPr>
            <w:rFonts w:ascii="Times New Roman" w:eastAsia="Times New Roman" w:hAnsi="Times New Roman" w:cs="Times New Roman"/>
            <w:color w:val="286B49"/>
            <w:sz w:val="24"/>
            <w:szCs w:val="24"/>
            <w:u w:val="single"/>
            <w:bdr w:val="none" w:sz="0" w:space="0" w:color="auto" w:frame="1"/>
            <w:lang w:eastAsia="sk-SK"/>
          </w:rPr>
          <w:t>sasvary69@gmail.com</w:t>
        </w:r>
      </w:hyperlink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</w:p>
    <w:p w:rsidR="00543410" w:rsidRPr="00543410" w:rsidRDefault="00543410" w:rsidP="0055087B">
      <w:pPr>
        <w:pStyle w:val="Odsekzoznamu"/>
        <w:numPr>
          <w:ilvl w:val="0"/>
          <w:numId w:val="8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 xml:space="preserve">Význam včasnej diagnostiky </w:t>
      </w:r>
      <w:proofErr w:type="spellStart"/>
      <w:r w:rsidRPr="00543410">
        <w:rPr>
          <w:color w:val="464646"/>
          <w:bdr w:val="none" w:sz="0" w:space="0" w:color="auto" w:frame="1"/>
        </w:rPr>
        <w:t>sideropenickej</w:t>
      </w:r>
      <w:proofErr w:type="spellEnd"/>
      <w:r w:rsidRPr="00543410">
        <w:rPr>
          <w:color w:val="464646"/>
          <w:bdr w:val="none" w:sz="0" w:space="0" w:color="auto" w:frame="1"/>
        </w:rPr>
        <w:t xml:space="preserve"> anémie </w:t>
      </w:r>
      <w:proofErr w:type="spellStart"/>
      <w:r w:rsidRPr="00543410">
        <w:rPr>
          <w:color w:val="464646"/>
          <w:bdr w:val="none" w:sz="0" w:space="0" w:color="auto" w:frame="1"/>
        </w:rPr>
        <w:t>megaloblastová</w:t>
      </w:r>
      <w:proofErr w:type="spellEnd"/>
      <w:r w:rsidRPr="00543410">
        <w:rPr>
          <w:color w:val="464646"/>
          <w:bdr w:val="none" w:sz="0" w:space="0" w:color="auto" w:frame="1"/>
        </w:rPr>
        <w:t xml:space="preserve"> anémia.</w:t>
      </w:r>
    </w:p>
    <w:p w:rsidR="00543410" w:rsidRPr="00543410" w:rsidRDefault="00543410" w:rsidP="009C21A1">
      <w:pPr>
        <w:pStyle w:val="Odsekzoznamu"/>
        <w:numPr>
          <w:ilvl w:val="0"/>
          <w:numId w:val="8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Analýza príčin, klinický a laboratórny obraz.</w:t>
      </w:r>
    </w:p>
    <w:p w:rsidR="00543410" w:rsidRPr="00543410" w:rsidRDefault="00543410" w:rsidP="00C52FAA">
      <w:pPr>
        <w:pStyle w:val="Odsekzoznamu"/>
        <w:numPr>
          <w:ilvl w:val="0"/>
          <w:numId w:val="8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 xml:space="preserve">Primárna a sekundárna prevencia </w:t>
      </w:r>
      <w:proofErr w:type="spellStart"/>
      <w:r w:rsidRPr="00543410">
        <w:rPr>
          <w:color w:val="464646"/>
          <w:bdr w:val="none" w:sz="0" w:space="0" w:color="auto" w:frame="1"/>
        </w:rPr>
        <w:t>venózneho</w:t>
      </w:r>
      <w:proofErr w:type="spellEnd"/>
      <w:r w:rsidRPr="00543410">
        <w:rPr>
          <w:color w:val="464646"/>
          <w:bdr w:val="none" w:sz="0" w:space="0" w:color="auto" w:frame="1"/>
        </w:rPr>
        <w:t xml:space="preserve"> </w:t>
      </w:r>
      <w:proofErr w:type="spellStart"/>
      <w:r w:rsidRPr="00543410">
        <w:rPr>
          <w:color w:val="464646"/>
          <w:bdr w:val="none" w:sz="0" w:space="0" w:color="auto" w:frame="1"/>
        </w:rPr>
        <w:t>tromboembolizmu.</w:t>
      </w:r>
      <w:proofErr w:type="spellEnd"/>
    </w:p>
    <w:p w:rsidR="00543410" w:rsidRPr="00543410" w:rsidRDefault="00543410" w:rsidP="00823040">
      <w:pPr>
        <w:pStyle w:val="Odsekzoznamu"/>
        <w:numPr>
          <w:ilvl w:val="0"/>
          <w:numId w:val="8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 xml:space="preserve">Analýza rizikových faktorov </w:t>
      </w:r>
      <w:proofErr w:type="spellStart"/>
      <w:r w:rsidRPr="00543410">
        <w:rPr>
          <w:color w:val="464646"/>
          <w:bdr w:val="none" w:sz="0" w:space="0" w:color="auto" w:frame="1"/>
        </w:rPr>
        <w:t>venózneho</w:t>
      </w:r>
      <w:proofErr w:type="spellEnd"/>
      <w:r w:rsidRPr="00543410">
        <w:rPr>
          <w:color w:val="464646"/>
          <w:bdr w:val="none" w:sz="0" w:space="0" w:color="auto" w:frame="1"/>
        </w:rPr>
        <w:t xml:space="preserve"> </w:t>
      </w:r>
      <w:proofErr w:type="spellStart"/>
      <w:r w:rsidRPr="00543410">
        <w:rPr>
          <w:color w:val="464646"/>
          <w:bdr w:val="none" w:sz="0" w:space="0" w:color="auto" w:frame="1"/>
        </w:rPr>
        <w:t>tromboembolizmu.</w:t>
      </w:r>
      <w:proofErr w:type="spellEnd"/>
    </w:p>
    <w:p w:rsidR="00543410" w:rsidRPr="00543410" w:rsidRDefault="00543410" w:rsidP="00823040">
      <w:pPr>
        <w:pStyle w:val="Odsekzoznamu"/>
        <w:numPr>
          <w:ilvl w:val="0"/>
          <w:numId w:val="8"/>
        </w:numPr>
        <w:shd w:val="clear" w:color="auto" w:fill="FDFEFD"/>
        <w:spacing w:after="0"/>
        <w:textAlignment w:val="baseline"/>
        <w:rPr>
          <w:color w:val="464646"/>
        </w:rPr>
      </w:pPr>
      <w:proofErr w:type="spellStart"/>
      <w:r w:rsidRPr="00543410">
        <w:rPr>
          <w:color w:val="464646"/>
          <w:bdr w:val="none" w:sz="0" w:space="0" w:color="auto" w:frame="1"/>
        </w:rPr>
        <w:t>Výskyt</w:t>
      </w:r>
      <w:proofErr w:type="spellEnd"/>
      <w:r w:rsidRPr="00543410">
        <w:rPr>
          <w:color w:val="464646"/>
          <w:bdr w:val="none" w:sz="0" w:space="0" w:color="auto" w:frame="1"/>
        </w:rPr>
        <w:t xml:space="preserve"> </w:t>
      </w:r>
      <w:proofErr w:type="spellStart"/>
      <w:r w:rsidRPr="00543410">
        <w:rPr>
          <w:color w:val="464646"/>
          <w:bdr w:val="none" w:sz="0" w:space="0" w:color="auto" w:frame="1"/>
        </w:rPr>
        <w:t>hemolytických</w:t>
      </w:r>
      <w:proofErr w:type="spellEnd"/>
      <w:r w:rsidRPr="00543410">
        <w:rPr>
          <w:color w:val="464646"/>
          <w:bdr w:val="none" w:sz="0" w:space="0" w:color="auto" w:frame="1"/>
        </w:rPr>
        <w:t xml:space="preserve"> anémií na Slovensku </w:t>
      </w:r>
      <w:proofErr w:type="spellStart"/>
      <w:r w:rsidRPr="00543410">
        <w:rPr>
          <w:color w:val="464646"/>
          <w:bdr w:val="none" w:sz="0" w:space="0" w:color="auto" w:frame="1"/>
        </w:rPr>
        <w:t>potransfúzne</w:t>
      </w:r>
      <w:proofErr w:type="spellEnd"/>
      <w:r w:rsidRPr="00543410">
        <w:rPr>
          <w:color w:val="464646"/>
          <w:bdr w:val="none" w:sz="0" w:space="0" w:color="auto" w:frame="1"/>
        </w:rPr>
        <w:t xml:space="preserve"> reakcie</w:t>
      </w:r>
      <w:r>
        <w:rPr>
          <w:color w:val="464646"/>
          <w:bdr w:val="none" w:sz="0" w:space="0" w:color="auto" w:frame="1"/>
        </w:rPr>
        <w:t>.</w:t>
      </w:r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  <w:t> </w:t>
      </w:r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sk-SK"/>
        </w:rPr>
      </w:pPr>
      <w:r w:rsidRPr="00543410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bdr w:val="none" w:sz="0" w:space="0" w:color="auto" w:frame="1"/>
          <w:lang w:eastAsia="sk-SK"/>
        </w:rPr>
        <w:t>Témy diplomových prác: </w:t>
      </w:r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  <w:t> </w:t>
      </w:r>
    </w:p>
    <w:p w:rsidR="00543410" w:rsidRDefault="0049344F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d</w:t>
      </w:r>
      <w:r w:rsidR="00543410"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r.h.c</w:t>
      </w:r>
      <w:proofErr w:type="spellEnd"/>
      <w:r w:rsidR="00543410"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 xml:space="preserve">. prof. MUDr. Štefan </w:t>
      </w:r>
      <w:proofErr w:type="spellStart"/>
      <w:r w:rsidR="00543410"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Durdík</w:t>
      </w:r>
      <w:proofErr w:type="spellEnd"/>
      <w:r w:rsidR="00543410"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, PhD., MHA, MPH</w:t>
      </w:r>
      <w:r w:rsidR="00543410"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t>  </w:t>
      </w:r>
      <w:hyperlink r:id="rId11" w:history="1">
        <w:r w:rsidR="00543410" w:rsidRPr="00543410">
          <w:rPr>
            <w:rFonts w:ascii="Times New Roman" w:eastAsia="Times New Roman" w:hAnsi="Times New Roman" w:cs="Times New Roman"/>
            <w:color w:val="286B49"/>
            <w:sz w:val="24"/>
            <w:szCs w:val="24"/>
            <w:u w:val="single"/>
            <w:bdr w:val="none" w:sz="0" w:space="0" w:color="auto" w:frame="1"/>
            <w:lang w:eastAsia="sk-SK"/>
          </w:rPr>
          <w:t>stefan.durdik@ousa.sk</w:t>
        </w:r>
      </w:hyperlink>
    </w:p>
    <w:p w:rsidR="00543410" w:rsidRPr="00543410" w:rsidRDefault="00543410" w:rsidP="0063610A">
      <w:pPr>
        <w:pStyle w:val="Odsekzoznamu"/>
        <w:numPr>
          <w:ilvl w:val="0"/>
          <w:numId w:val="9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Kvalita života pacientiek po operácii karcinómu prsníka</w:t>
      </w:r>
    </w:p>
    <w:p w:rsidR="00543410" w:rsidRPr="00543410" w:rsidRDefault="00543410" w:rsidP="005449AD">
      <w:pPr>
        <w:pStyle w:val="Odsekzoznamu"/>
        <w:numPr>
          <w:ilvl w:val="0"/>
          <w:numId w:val="9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 xml:space="preserve">Význam </w:t>
      </w:r>
      <w:proofErr w:type="spellStart"/>
      <w:r w:rsidRPr="00543410">
        <w:rPr>
          <w:color w:val="464646"/>
          <w:bdr w:val="none" w:sz="0" w:space="0" w:color="auto" w:frame="1"/>
        </w:rPr>
        <w:t>imunohistochémie</w:t>
      </w:r>
      <w:proofErr w:type="spellEnd"/>
      <w:r w:rsidRPr="00543410">
        <w:rPr>
          <w:color w:val="464646"/>
          <w:bdr w:val="none" w:sz="0" w:space="0" w:color="auto" w:frame="1"/>
        </w:rPr>
        <w:t xml:space="preserve"> v diagnostike karcinómu prsníka</w:t>
      </w:r>
    </w:p>
    <w:p w:rsidR="00543410" w:rsidRPr="00543410" w:rsidRDefault="00543410" w:rsidP="00505807">
      <w:pPr>
        <w:pStyle w:val="Odsekzoznamu"/>
        <w:numPr>
          <w:ilvl w:val="0"/>
          <w:numId w:val="9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Miesto SNB v liečbe karcinómu prsníka</w:t>
      </w:r>
    </w:p>
    <w:p w:rsidR="00543410" w:rsidRPr="00543410" w:rsidRDefault="00543410" w:rsidP="0077706A">
      <w:pPr>
        <w:pStyle w:val="Odsekzoznamu"/>
        <w:numPr>
          <w:ilvl w:val="0"/>
          <w:numId w:val="9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>Význam SNB v liečbe karcinómu prsníka</w:t>
      </w:r>
    </w:p>
    <w:p w:rsidR="00543410" w:rsidRPr="00543410" w:rsidRDefault="00543410" w:rsidP="0077706A">
      <w:pPr>
        <w:pStyle w:val="Odsekzoznamu"/>
        <w:numPr>
          <w:ilvl w:val="0"/>
          <w:numId w:val="9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  <w:bdr w:val="none" w:sz="0" w:space="0" w:color="auto" w:frame="1"/>
        </w:rPr>
        <w:t xml:space="preserve">Prevencia výskytu </w:t>
      </w:r>
      <w:proofErr w:type="spellStart"/>
      <w:r w:rsidRPr="00543410">
        <w:rPr>
          <w:color w:val="464646"/>
          <w:bdr w:val="none" w:sz="0" w:space="0" w:color="auto" w:frame="1"/>
        </w:rPr>
        <w:t>kolorektálneho</w:t>
      </w:r>
      <w:proofErr w:type="spellEnd"/>
      <w:r w:rsidRPr="00543410">
        <w:rPr>
          <w:color w:val="464646"/>
          <w:bdr w:val="none" w:sz="0" w:space="0" w:color="auto" w:frame="1"/>
        </w:rPr>
        <w:t xml:space="preserve"> karcinómu</w:t>
      </w:r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t> </w:t>
      </w:r>
    </w:p>
    <w:p w:rsidR="00543410" w:rsidRDefault="0049344F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d</w:t>
      </w:r>
      <w:r w:rsidR="00543410"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oc. MUDr. Mgr. Peter Minárik, PhD.</w:t>
      </w:r>
      <w:r w:rsidR="00543410"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t>  </w:t>
      </w:r>
      <w:hyperlink r:id="rId12" w:history="1">
        <w:r w:rsidR="00543410" w:rsidRPr="00543410">
          <w:rPr>
            <w:rFonts w:ascii="Times New Roman" w:eastAsia="Times New Roman" w:hAnsi="Times New Roman" w:cs="Times New Roman"/>
            <w:color w:val="286B49"/>
            <w:sz w:val="24"/>
            <w:szCs w:val="24"/>
            <w:u w:val="single"/>
            <w:bdr w:val="none" w:sz="0" w:space="0" w:color="auto" w:frame="1"/>
            <w:lang w:eastAsia="sk-SK"/>
          </w:rPr>
          <w:t>peterminarik57@gmail.com</w:t>
        </w:r>
      </w:hyperlink>
    </w:p>
    <w:p w:rsidR="00543410" w:rsidRPr="00543410" w:rsidRDefault="00543410" w:rsidP="00F319C0">
      <w:pPr>
        <w:pStyle w:val="Odsekzoznamu"/>
        <w:numPr>
          <w:ilvl w:val="0"/>
          <w:numId w:val="10"/>
        </w:numPr>
        <w:shd w:val="clear" w:color="auto" w:fill="FDFEFD"/>
        <w:spacing w:after="0"/>
        <w:ind w:left="644"/>
        <w:textAlignment w:val="baseline"/>
        <w:rPr>
          <w:color w:val="464646"/>
        </w:rPr>
      </w:pPr>
      <w:r w:rsidRPr="00543410">
        <w:rPr>
          <w:color w:val="134F5C"/>
          <w:bdr w:val="none" w:sz="0" w:space="0" w:color="auto" w:frame="1"/>
        </w:rPr>
        <w:t>Užívanie výživových doplnkov onkologickými pacientmi.</w:t>
      </w:r>
    </w:p>
    <w:p w:rsidR="00543410" w:rsidRPr="00543410" w:rsidRDefault="00543410" w:rsidP="00DD1939">
      <w:pPr>
        <w:pStyle w:val="Odsekzoznamu"/>
        <w:numPr>
          <w:ilvl w:val="0"/>
          <w:numId w:val="10"/>
        </w:numPr>
        <w:shd w:val="clear" w:color="auto" w:fill="FDFEFD"/>
        <w:spacing w:after="0"/>
        <w:ind w:left="644"/>
        <w:textAlignment w:val="baseline"/>
        <w:rPr>
          <w:color w:val="464646"/>
        </w:rPr>
      </w:pPr>
      <w:r w:rsidRPr="00543410">
        <w:rPr>
          <w:color w:val="134F5C"/>
          <w:bdr w:val="none" w:sz="0" w:space="0" w:color="auto" w:frame="1"/>
        </w:rPr>
        <w:t>Vedomosti, postoje a správanie žien vo fertilnom veku vo vzťahu k rizikám, príčinám a prevencii karcinómu prsníka.</w:t>
      </w:r>
    </w:p>
    <w:p w:rsidR="00543410" w:rsidRPr="00543410" w:rsidRDefault="00543410" w:rsidP="00670E96">
      <w:pPr>
        <w:pStyle w:val="Odsekzoznamu"/>
        <w:numPr>
          <w:ilvl w:val="0"/>
          <w:numId w:val="10"/>
        </w:numPr>
        <w:shd w:val="clear" w:color="auto" w:fill="FDFEFD"/>
        <w:spacing w:after="0"/>
        <w:ind w:left="644"/>
        <w:textAlignment w:val="baseline"/>
        <w:rPr>
          <w:color w:val="464646"/>
        </w:rPr>
      </w:pPr>
      <w:r w:rsidRPr="00543410">
        <w:rPr>
          <w:color w:val="134F5C"/>
          <w:bdr w:val="none" w:sz="0" w:space="0" w:color="auto" w:frame="1"/>
        </w:rPr>
        <w:t>Informovanosť, postoje a správanie matiek vo vzťahu k odporúčanému stravovaniu a výžive detí povinnej školskej dochádzky.</w:t>
      </w:r>
    </w:p>
    <w:p w:rsidR="00543410" w:rsidRPr="00543410" w:rsidRDefault="00543410" w:rsidP="00502811">
      <w:pPr>
        <w:pStyle w:val="Odsekzoznamu"/>
        <w:numPr>
          <w:ilvl w:val="0"/>
          <w:numId w:val="10"/>
        </w:numPr>
        <w:shd w:val="clear" w:color="auto" w:fill="FDFEFD"/>
        <w:spacing w:after="0"/>
        <w:ind w:left="644"/>
        <w:textAlignment w:val="baseline"/>
        <w:rPr>
          <w:color w:val="464646"/>
        </w:rPr>
      </w:pPr>
      <w:r w:rsidRPr="00543410">
        <w:rPr>
          <w:color w:val="134F5C"/>
          <w:bdr w:val="none" w:sz="0" w:space="0" w:color="auto" w:frame="1"/>
        </w:rPr>
        <w:t>Odporúčania pre stravovanie a výživu u dospelých (Štandardný postup na výkon prevencie schválený MZ SR, 2021, 2022).</w:t>
      </w:r>
    </w:p>
    <w:p w:rsidR="00543410" w:rsidRPr="00543410" w:rsidRDefault="00543410" w:rsidP="001E32E2">
      <w:pPr>
        <w:pStyle w:val="Odsekzoznamu"/>
        <w:numPr>
          <w:ilvl w:val="0"/>
          <w:numId w:val="10"/>
        </w:numPr>
        <w:shd w:val="clear" w:color="auto" w:fill="FDFEFD"/>
        <w:spacing w:after="0"/>
        <w:ind w:left="644"/>
        <w:textAlignment w:val="baseline"/>
        <w:rPr>
          <w:color w:val="464646"/>
        </w:rPr>
      </w:pPr>
      <w:r w:rsidRPr="00543410">
        <w:rPr>
          <w:color w:val="134F5C"/>
          <w:bdr w:val="none" w:sz="0" w:space="0" w:color="auto" w:frame="1"/>
        </w:rPr>
        <w:t>Stravovacie a výživové vedomosti, postoje a správanie dospelých jedincov so zreteľom k Potravinovej pyramíde pripravenej podľa Preventívneho postupu MZ SR 2022 „Odporúčania pre stravovanie a výživu u dospelých” založenej na potravinových skupinách.</w:t>
      </w:r>
    </w:p>
    <w:p w:rsidR="00543410" w:rsidRPr="00543410" w:rsidRDefault="00543410" w:rsidP="001E32E2">
      <w:pPr>
        <w:pStyle w:val="Odsekzoznamu"/>
        <w:numPr>
          <w:ilvl w:val="0"/>
          <w:numId w:val="10"/>
        </w:numPr>
        <w:shd w:val="clear" w:color="auto" w:fill="FDFEFD"/>
        <w:spacing w:after="0"/>
        <w:ind w:left="644"/>
        <w:textAlignment w:val="baseline"/>
        <w:rPr>
          <w:color w:val="464646"/>
        </w:rPr>
      </w:pPr>
      <w:r w:rsidRPr="00543410">
        <w:rPr>
          <w:color w:val="134F5C"/>
          <w:bdr w:val="none" w:sz="0" w:space="0" w:color="auto" w:frame="1"/>
        </w:rPr>
        <w:t xml:space="preserve">Obľúbenosť a trendy v spotrebe </w:t>
      </w:r>
      <w:proofErr w:type="spellStart"/>
      <w:r w:rsidRPr="00543410">
        <w:rPr>
          <w:color w:val="134F5C"/>
          <w:bdr w:val="none" w:sz="0" w:space="0" w:color="auto" w:frame="1"/>
        </w:rPr>
        <w:t>ultra</w:t>
      </w:r>
      <w:proofErr w:type="spellEnd"/>
      <w:r w:rsidRPr="00543410">
        <w:rPr>
          <w:color w:val="134F5C"/>
          <w:bdr w:val="none" w:sz="0" w:space="0" w:color="auto" w:frame="1"/>
        </w:rPr>
        <w:t>-spracovaných potravín medzi mládežou vo veku 15-19 na Slovensku</w:t>
      </w:r>
      <w:r>
        <w:rPr>
          <w:color w:val="134F5C"/>
          <w:bdr w:val="none" w:sz="0" w:space="0" w:color="auto" w:frame="1"/>
        </w:rPr>
        <w:t>.</w:t>
      </w:r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t> </w:t>
      </w:r>
    </w:p>
    <w:p w:rsid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</w:pPr>
    </w:p>
    <w:p w:rsid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</w:pPr>
    </w:p>
    <w:p w:rsid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</w:pPr>
    </w:p>
    <w:p w:rsidR="00543410" w:rsidRPr="00543410" w:rsidRDefault="0049344F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lastRenderedPageBreak/>
        <w:t>p</w:t>
      </w:r>
      <w:r w:rsidR="00543410"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rof. PharmDr. Ladislav Novotný, DrSc. </w:t>
      </w:r>
      <w:hyperlink r:id="rId13" w:history="1">
        <w:r w:rsidRPr="00574A02">
          <w:rPr>
            <w:rStyle w:val="Hypertextovprepojenie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sk-SK"/>
          </w:rPr>
          <w:t>novotny@vssvalzbety.sk</w:t>
        </w:r>
      </w:hyperlink>
    </w:p>
    <w:p w:rsidR="0049344F" w:rsidRDefault="00543410" w:rsidP="00D8428B">
      <w:pPr>
        <w:pStyle w:val="Odsekzoznamu"/>
        <w:numPr>
          <w:ilvl w:val="0"/>
          <w:numId w:val="13"/>
        </w:numPr>
        <w:shd w:val="clear" w:color="auto" w:fill="FDFEFD"/>
        <w:spacing w:after="0"/>
        <w:ind w:left="1080"/>
        <w:textAlignment w:val="baseline"/>
        <w:rPr>
          <w:color w:val="464646"/>
        </w:rPr>
      </w:pPr>
      <w:r w:rsidRPr="0049344F">
        <w:rPr>
          <w:color w:val="464646"/>
        </w:rPr>
        <w:t>Fotometrické stanovenie fosforu vybranými metódami klinickej biochémie v plazme a </w:t>
      </w:r>
      <w:r w:rsidRPr="0049344F">
        <w:rPr>
          <w:color w:val="464646"/>
          <w:bdr w:val="none" w:sz="0" w:space="0" w:color="auto" w:frame="1"/>
        </w:rPr>
        <w:t> </w:t>
      </w:r>
      <w:r w:rsidRPr="0049344F">
        <w:rPr>
          <w:color w:val="464646"/>
        </w:rPr>
        <w:t>moču pacientov s chorobou štítnej žľazy.</w:t>
      </w:r>
    </w:p>
    <w:p w:rsidR="0049344F" w:rsidRDefault="00543410" w:rsidP="00221FCF">
      <w:pPr>
        <w:pStyle w:val="Odsekzoznamu"/>
        <w:numPr>
          <w:ilvl w:val="0"/>
          <w:numId w:val="13"/>
        </w:numPr>
        <w:shd w:val="clear" w:color="auto" w:fill="FDFEFD"/>
        <w:spacing w:after="0"/>
        <w:ind w:left="1080"/>
        <w:textAlignment w:val="baseline"/>
        <w:rPr>
          <w:color w:val="464646"/>
        </w:rPr>
      </w:pPr>
      <w:r w:rsidRPr="00543410">
        <w:rPr>
          <w:color w:val="464646"/>
        </w:rPr>
        <w:t>Porovnanie výsledkov stanovenia celkového cholesterolu, DHL a LDL u pacientov v rôznych obdobiach života – napr. skupina 20-30 rokov a 60-70 rokov – alebo podľa vlastného výberu.</w:t>
      </w:r>
    </w:p>
    <w:p w:rsidR="0049344F" w:rsidRDefault="00543410" w:rsidP="00D872D2">
      <w:pPr>
        <w:pStyle w:val="Odsekzoznamu"/>
        <w:numPr>
          <w:ilvl w:val="0"/>
          <w:numId w:val="13"/>
        </w:numPr>
        <w:shd w:val="clear" w:color="auto" w:fill="FDFEFD"/>
        <w:spacing w:after="0"/>
        <w:ind w:left="1080"/>
        <w:textAlignment w:val="baseline"/>
        <w:rPr>
          <w:color w:val="464646"/>
        </w:rPr>
      </w:pPr>
      <w:r w:rsidRPr="00543410">
        <w:rPr>
          <w:color w:val="464646"/>
        </w:rPr>
        <w:t>Porovnanie výsledkov stanovenia celkového cholesterolu, DHL a LDL u pacientov s rôznou fyzickou záťažou (zamestnanie alebo životný štýl) – alebo podľa vlastného výberu.</w:t>
      </w:r>
    </w:p>
    <w:p w:rsidR="0049344F" w:rsidRDefault="00543410" w:rsidP="009B4AD9">
      <w:pPr>
        <w:pStyle w:val="Odsekzoznamu"/>
        <w:numPr>
          <w:ilvl w:val="0"/>
          <w:numId w:val="13"/>
        </w:numPr>
        <w:shd w:val="clear" w:color="auto" w:fill="FDFEFD"/>
        <w:spacing w:after="0"/>
        <w:ind w:left="1080"/>
        <w:textAlignment w:val="baseline"/>
        <w:rPr>
          <w:color w:val="464646"/>
        </w:rPr>
      </w:pPr>
      <w:r w:rsidRPr="00543410">
        <w:rPr>
          <w:color w:val="464646"/>
        </w:rPr>
        <w:t xml:space="preserve">Porovnanie metód stanovenia rôznych </w:t>
      </w:r>
      <w:proofErr w:type="spellStart"/>
      <w:r w:rsidRPr="00543410">
        <w:rPr>
          <w:color w:val="464646"/>
        </w:rPr>
        <w:t>onkomarkerov</w:t>
      </w:r>
      <w:proofErr w:type="spellEnd"/>
      <w:r w:rsidRPr="00543410">
        <w:rPr>
          <w:color w:val="464646"/>
        </w:rPr>
        <w:t xml:space="preserve"> u malobunkového karcinómu pľúc, prípadne u iných onkologických diagnóz.</w:t>
      </w:r>
    </w:p>
    <w:p w:rsidR="0049344F" w:rsidRDefault="00543410" w:rsidP="002675EA">
      <w:pPr>
        <w:pStyle w:val="Odsekzoznamu"/>
        <w:numPr>
          <w:ilvl w:val="0"/>
          <w:numId w:val="13"/>
        </w:numPr>
        <w:shd w:val="clear" w:color="auto" w:fill="FDFEFD"/>
        <w:spacing w:after="0"/>
        <w:ind w:left="1080"/>
        <w:textAlignment w:val="baseline"/>
        <w:rPr>
          <w:color w:val="464646"/>
        </w:rPr>
      </w:pPr>
      <w:r w:rsidRPr="00543410">
        <w:rPr>
          <w:color w:val="464646"/>
        </w:rPr>
        <w:t xml:space="preserve">Stanovenie </w:t>
      </w:r>
      <w:proofErr w:type="spellStart"/>
      <w:r w:rsidRPr="00543410">
        <w:rPr>
          <w:color w:val="464646"/>
        </w:rPr>
        <w:t>prokalcitoninu</w:t>
      </w:r>
      <w:proofErr w:type="spellEnd"/>
      <w:r w:rsidRPr="00543410">
        <w:rPr>
          <w:color w:val="464646"/>
        </w:rPr>
        <w:t xml:space="preserve"> u rôznych skupín pacientov so zápalom.</w:t>
      </w:r>
    </w:p>
    <w:p w:rsidR="00543410" w:rsidRPr="00543410" w:rsidRDefault="00543410" w:rsidP="002675EA">
      <w:pPr>
        <w:pStyle w:val="Odsekzoznamu"/>
        <w:numPr>
          <w:ilvl w:val="0"/>
          <w:numId w:val="13"/>
        </w:numPr>
        <w:shd w:val="clear" w:color="auto" w:fill="FDFEFD"/>
        <w:spacing w:after="0"/>
        <w:ind w:left="1080"/>
        <w:textAlignment w:val="baseline"/>
        <w:rPr>
          <w:color w:val="464646"/>
        </w:rPr>
      </w:pPr>
      <w:r w:rsidRPr="00543410">
        <w:rPr>
          <w:color w:val="464646"/>
        </w:rPr>
        <w:t xml:space="preserve">Stanovenie sérovej </w:t>
      </w:r>
      <w:proofErr w:type="spellStart"/>
      <w:r w:rsidRPr="00543410">
        <w:rPr>
          <w:color w:val="464646"/>
        </w:rPr>
        <w:t>kalcémie</w:t>
      </w:r>
      <w:proofErr w:type="spellEnd"/>
      <w:r w:rsidRPr="00543410">
        <w:rPr>
          <w:color w:val="464646"/>
        </w:rPr>
        <w:t xml:space="preserve"> (celkový a ionizovaný vápnik ) u pacientov so </w:t>
      </w:r>
      <w:proofErr w:type="spellStart"/>
      <w:r w:rsidRPr="00543410">
        <w:rPr>
          <w:color w:val="464646"/>
        </w:rPr>
        <w:t>sarkoidózou</w:t>
      </w:r>
      <w:proofErr w:type="spellEnd"/>
      <w:r w:rsidRPr="00543410">
        <w:rPr>
          <w:color w:val="464646"/>
        </w:rPr>
        <w:t>, prípadne korelácia nájdených hodnôt s hodnotami sérového ACE a vylučovaním vápniku za 24 hodín.</w:t>
      </w:r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  <w:t> </w:t>
      </w:r>
    </w:p>
    <w:p w:rsidR="00543410" w:rsidRP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  <w:t> </w:t>
      </w:r>
    </w:p>
    <w:p w:rsidR="00543410" w:rsidRDefault="00543410" w:rsidP="00543410">
      <w:pPr>
        <w:shd w:val="clear" w:color="auto" w:fill="FDFEFD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</w:pPr>
      <w:r w:rsidRPr="0054341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  <w:bdr w:val="none" w:sz="0" w:space="0" w:color="auto" w:frame="1"/>
          <w:lang w:eastAsia="sk-SK"/>
        </w:rPr>
        <w:t>Prof. MUDr. Ferdinand Sasváry, PhD</w:t>
      </w: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lang w:eastAsia="sk-SK"/>
        </w:rPr>
        <w:t>.</w:t>
      </w:r>
      <w:r w:rsidRPr="00543410">
        <w:rPr>
          <w:rFonts w:ascii="Times New Roman" w:eastAsia="Times New Roman" w:hAnsi="Times New Roman" w:cs="Times New Roman"/>
          <w:color w:val="464646"/>
          <w:sz w:val="24"/>
          <w:szCs w:val="24"/>
          <w:bdr w:val="none" w:sz="0" w:space="0" w:color="auto" w:frame="1"/>
          <w:lang w:eastAsia="sk-SK"/>
        </w:rPr>
        <w:t>  </w:t>
      </w:r>
      <w:hyperlink r:id="rId14" w:history="1">
        <w:r w:rsidRPr="00543410">
          <w:rPr>
            <w:rFonts w:ascii="Times New Roman" w:eastAsia="Times New Roman" w:hAnsi="Times New Roman" w:cs="Times New Roman"/>
            <w:color w:val="286B49"/>
            <w:sz w:val="24"/>
            <w:szCs w:val="24"/>
            <w:u w:val="single"/>
            <w:bdr w:val="none" w:sz="0" w:space="0" w:color="auto" w:frame="1"/>
            <w:lang w:eastAsia="sk-SK"/>
          </w:rPr>
          <w:t>sasvary69@gmail.com</w:t>
        </w:r>
      </w:hyperlink>
    </w:p>
    <w:p w:rsidR="0049344F" w:rsidRDefault="00543410" w:rsidP="006835F4">
      <w:pPr>
        <w:pStyle w:val="Odsekzoznamu"/>
        <w:numPr>
          <w:ilvl w:val="0"/>
          <w:numId w:val="14"/>
        </w:numPr>
        <w:shd w:val="clear" w:color="auto" w:fill="FDFEFD"/>
        <w:spacing w:after="0"/>
        <w:textAlignment w:val="baseline"/>
        <w:rPr>
          <w:color w:val="464646"/>
        </w:rPr>
      </w:pPr>
      <w:r w:rsidRPr="0049344F">
        <w:rPr>
          <w:color w:val="464646"/>
        </w:rPr>
        <w:t xml:space="preserve">Analýzy etiológie </w:t>
      </w:r>
      <w:proofErr w:type="spellStart"/>
      <w:r w:rsidRPr="0049344F">
        <w:rPr>
          <w:color w:val="464646"/>
        </w:rPr>
        <w:t>sideropenickej</w:t>
      </w:r>
      <w:proofErr w:type="spellEnd"/>
      <w:r w:rsidRPr="0049344F">
        <w:rPr>
          <w:color w:val="464646"/>
        </w:rPr>
        <w:t xml:space="preserve"> anémie. Diferenciálna diagnostika.</w:t>
      </w:r>
    </w:p>
    <w:p w:rsidR="0049344F" w:rsidRDefault="00543410" w:rsidP="00904991">
      <w:pPr>
        <w:pStyle w:val="Odsekzoznamu"/>
        <w:numPr>
          <w:ilvl w:val="0"/>
          <w:numId w:val="14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</w:rPr>
        <w:t xml:space="preserve">Význam edukácie pacienta s </w:t>
      </w:r>
      <w:proofErr w:type="spellStart"/>
      <w:r w:rsidRPr="00543410">
        <w:rPr>
          <w:color w:val="464646"/>
        </w:rPr>
        <w:t>megaloblastovou</w:t>
      </w:r>
      <w:proofErr w:type="spellEnd"/>
      <w:r w:rsidRPr="00543410">
        <w:rPr>
          <w:color w:val="464646"/>
        </w:rPr>
        <w:t xml:space="preserve"> anémiou. Možnosti ovplyvnenia koherencie k liečbe.</w:t>
      </w:r>
    </w:p>
    <w:p w:rsidR="0049344F" w:rsidRDefault="00543410" w:rsidP="00E33446">
      <w:pPr>
        <w:pStyle w:val="Odsekzoznamu"/>
        <w:numPr>
          <w:ilvl w:val="0"/>
          <w:numId w:val="14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</w:rPr>
        <w:t>Zmeny koagulácie u pacientov s malignitami.</w:t>
      </w:r>
    </w:p>
    <w:p w:rsidR="0049344F" w:rsidRDefault="00543410" w:rsidP="00040B0E">
      <w:pPr>
        <w:pStyle w:val="Odsekzoznamu"/>
        <w:numPr>
          <w:ilvl w:val="0"/>
          <w:numId w:val="14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</w:rPr>
        <w:t>Zmeny krvného obrazu a koagulačných parametrov u tehotných žien</w:t>
      </w:r>
      <w:r w:rsidR="0049344F" w:rsidRPr="0049344F">
        <w:rPr>
          <w:color w:val="464646"/>
        </w:rPr>
        <w:t>.</w:t>
      </w:r>
    </w:p>
    <w:p w:rsidR="0049344F" w:rsidRDefault="00543410" w:rsidP="00DB161F">
      <w:pPr>
        <w:pStyle w:val="Odsekzoznamu"/>
        <w:numPr>
          <w:ilvl w:val="0"/>
          <w:numId w:val="14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</w:rPr>
        <w:t xml:space="preserve">Porovnanie účinnosti a bezpečnosti </w:t>
      </w:r>
      <w:proofErr w:type="spellStart"/>
      <w:r w:rsidRPr="00543410">
        <w:rPr>
          <w:color w:val="464646"/>
        </w:rPr>
        <w:t>warfarinu</w:t>
      </w:r>
      <w:proofErr w:type="spellEnd"/>
      <w:r w:rsidRPr="00543410">
        <w:rPr>
          <w:color w:val="464646"/>
        </w:rPr>
        <w:t xml:space="preserve"> s priamymi orálnymi </w:t>
      </w:r>
      <w:proofErr w:type="spellStart"/>
      <w:r w:rsidRPr="00543410">
        <w:rPr>
          <w:color w:val="464646"/>
        </w:rPr>
        <w:t>antikoagulanciami</w:t>
      </w:r>
      <w:r w:rsidR="0049344F" w:rsidRPr="0049344F">
        <w:rPr>
          <w:color w:val="464646"/>
        </w:rPr>
        <w:t>.</w:t>
      </w:r>
      <w:proofErr w:type="spellEnd"/>
    </w:p>
    <w:p w:rsidR="00543410" w:rsidRPr="00543410" w:rsidRDefault="00543410" w:rsidP="00DB161F">
      <w:pPr>
        <w:pStyle w:val="Odsekzoznamu"/>
        <w:numPr>
          <w:ilvl w:val="0"/>
          <w:numId w:val="14"/>
        </w:numPr>
        <w:shd w:val="clear" w:color="auto" w:fill="FDFEFD"/>
        <w:spacing w:after="0"/>
        <w:textAlignment w:val="baseline"/>
        <w:rPr>
          <w:color w:val="464646"/>
        </w:rPr>
      </w:pPr>
      <w:r w:rsidRPr="00543410">
        <w:rPr>
          <w:color w:val="464646"/>
        </w:rPr>
        <w:t>Zmeny v krvnom obraze u pacientov po prekonaní infekcie COVID-19.</w:t>
      </w:r>
    </w:p>
    <w:p w:rsidR="00CB1289" w:rsidRDefault="00CB1289"/>
    <w:sectPr w:rsidR="00CB1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A640B"/>
    <w:multiLevelType w:val="hybridMultilevel"/>
    <w:tmpl w:val="A52CF6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14F40"/>
    <w:multiLevelType w:val="hybridMultilevel"/>
    <w:tmpl w:val="2D487916"/>
    <w:lvl w:ilvl="0" w:tplc="041B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145A7EE4"/>
    <w:multiLevelType w:val="hybridMultilevel"/>
    <w:tmpl w:val="793213FA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787A58"/>
    <w:multiLevelType w:val="multilevel"/>
    <w:tmpl w:val="917E0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53960"/>
    <w:multiLevelType w:val="hybridMultilevel"/>
    <w:tmpl w:val="A19AFFE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321A0B"/>
    <w:multiLevelType w:val="hybridMultilevel"/>
    <w:tmpl w:val="85D6CFFA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A82232"/>
    <w:multiLevelType w:val="hybridMultilevel"/>
    <w:tmpl w:val="1AA2FCC2"/>
    <w:lvl w:ilvl="0" w:tplc="041B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4E4A3153"/>
    <w:multiLevelType w:val="hybridMultilevel"/>
    <w:tmpl w:val="D136BF50"/>
    <w:lvl w:ilvl="0" w:tplc="041B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504F1B8F"/>
    <w:multiLevelType w:val="hybridMultilevel"/>
    <w:tmpl w:val="E69C8362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642BA4"/>
    <w:multiLevelType w:val="hybridMultilevel"/>
    <w:tmpl w:val="CF2A2664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C933F60"/>
    <w:multiLevelType w:val="hybridMultilevel"/>
    <w:tmpl w:val="00A2BD04"/>
    <w:lvl w:ilvl="0" w:tplc="041B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>
    <w:nsid w:val="5DB65E64"/>
    <w:multiLevelType w:val="hybridMultilevel"/>
    <w:tmpl w:val="F36061DC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81D3712"/>
    <w:multiLevelType w:val="hybridMultilevel"/>
    <w:tmpl w:val="F990A7BA"/>
    <w:lvl w:ilvl="0" w:tplc="041B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7958676E"/>
    <w:multiLevelType w:val="hybridMultilevel"/>
    <w:tmpl w:val="8B2800D8"/>
    <w:lvl w:ilvl="0" w:tplc="041B000B">
      <w:start w:val="1"/>
      <w:numFmt w:val="bullet"/>
      <w:lvlText w:val=""/>
      <w:lvlJc w:val="left"/>
      <w:pPr>
        <w:ind w:left="6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13"/>
  </w:num>
  <w:num w:numId="8">
    <w:abstractNumId w:val="12"/>
  </w:num>
  <w:num w:numId="9">
    <w:abstractNumId w:val="4"/>
  </w:num>
  <w:num w:numId="10">
    <w:abstractNumId w:val="11"/>
  </w:num>
  <w:num w:numId="11">
    <w:abstractNumId w:val="5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10"/>
    <w:rsid w:val="0049344F"/>
    <w:rsid w:val="00543410"/>
    <w:rsid w:val="00C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AEF6D-6FCF-499B-8AED-E16CC467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4341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54341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4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tny@vssvalzbety.sk" TargetMode="External"/><Relationship Id="rId13" Type="http://schemas.openxmlformats.org/officeDocument/2006/relationships/hyperlink" Target="mailto:novotny@vssvalzbety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nka.chuda@vssvalzbety.sk" TargetMode="External"/><Relationship Id="rId12" Type="http://schemas.openxmlformats.org/officeDocument/2006/relationships/hyperlink" Target="mailto:peterminarik57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eterminarik57@gmail.com" TargetMode="External"/><Relationship Id="rId11" Type="http://schemas.openxmlformats.org/officeDocument/2006/relationships/hyperlink" Target="mailto:stefan.durdik@ousa.sk" TargetMode="External"/><Relationship Id="rId5" Type="http://schemas.openxmlformats.org/officeDocument/2006/relationships/hyperlink" Target="mailto:stefan.durdik@ousa.sk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asvary6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skova@gmail.com" TargetMode="External"/><Relationship Id="rId14" Type="http://schemas.openxmlformats.org/officeDocument/2006/relationships/hyperlink" Target="mailto:sasvary69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Pešková</dc:creator>
  <cp:keywords/>
  <dc:description/>
  <cp:lastModifiedBy>Monika Pešková</cp:lastModifiedBy>
  <cp:revision>1</cp:revision>
  <dcterms:created xsi:type="dcterms:W3CDTF">2026-03-04T17:00:00Z</dcterms:created>
  <dcterms:modified xsi:type="dcterms:W3CDTF">2026-03-04T17:18:00Z</dcterms:modified>
</cp:coreProperties>
</file>